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90E49" w:rsidRPr="00327997" w:rsidRDefault="009378D0" w:rsidP="00327997">
      <w:pPr>
        <w:pStyle w:val="3GPPHeader"/>
        <w:rPr>
          <w:highlight w:val="yellow"/>
        </w:rPr>
      </w:pPr>
      <w:r w:rsidRPr="004A4F6F">
        <w:t>3GPP TSG RAN WG1 Meeting #90</w:t>
      </w:r>
      <w:r w:rsidR="00E90E49" w:rsidRPr="00327997">
        <w:tab/>
      </w:r>
      <w:r w:rsidR="00863D52" w:rsidRPr="00863D52">
        <w:t>R1-171</w:t>
      </w:r>
      <w:r>
        <w:t>2650</w:t>
      </w:r>
    </w:p>
    <w:p w:rsidR="00E90E49" w:rsidRDefault="009378D0" w:rsidP="00327997">
      <w:pPr>
        <w:pStyle w:val="3GPPHeader"/>
      </w:pPr>
      <w:r w:rsidRPr="004A4F6F">
        <w:t>Prague, P.R. Czechia 21th – 25th August 2017</w:t>
      </w:r>
    </w:p>
    <w:p w:rsidR="00E90E49" w:rsidRPr="00CE0424" w:rsidRDefault="00E90E49" w:rsidP="00357380">
      <w:pPr>
        <w:pStyle w:val="3GPPHeader"/>
      </w:pPr>
    </w:p>
    <w:p w:rsidR="00E90E49" w:rsidRPr="00327997" w:rsidRDefault="003D3C45" w:rsidP="00327997">
      <w:pPr>
        <w:pStyle w:val="3GPPHeader"/>
      </w:pPr>
      <w:r w:rsidRPr="00327997">
        <w:t>Source:</w:t>
      </w:r>
      <w:r w:rsidR="00E90E49" w:rsidRPr="00327997">
        <w:tab/>
      </w:r>
      <w:r w:rsidR="00F64C2B" w:rsidRPr="00327997">
        <w:t>Ericsson</w:t>
      </w:r>
    </w:p>
    <w:p w:rsidR="00E90E49" w:rsidRPr="00327997" w:rsidRDefault="003D3C45" w:rsidP="00327997">
      <w:pPr>
        <w:pStyle w:val="3GPPHeader"/>
      </w:pPr>
      <w:r w:rsidRPr="00327997">
        <w:t>Title:</w:t>
      </w:r>
      <w:r w:rsidR="00E90E49" w:rsidRPr="00327997">
        <w:tab/>
      </w:r>
      <w:r w:rsidR="00863D52" w:rsidRPr="00863D52">
        <w:t>Polar Code Design for NR-PBCH</w:t>
      </w:r>
    </w:p>
    <w:p w:rsidR="00952A24" w:rsidRPr="00327997" w:rsidRDefault="00952A24" w:rsidP="00327997">
      <w:pPr>
        <w:pStyle w:val="3GPPHeader"/>
      </w:pPr>
      <w:r w:rsidRPr="00327997">
        <w:t>Agenda Item:</w:t>
      </w:r>
      <w:r w:rsidRPr="00327997">
        <w:tab/>
      </w:r>
      <w:r w:rsidR="004624D5">
        <w:t>6</w:t>
      </w:r>
      <w:r w:rsidR="001A0497" w:rsidRPr="001A0497">
        <w:t>.1.4.3</w:t>
      </w:r>
    </w:p>
    <w:p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rsidR="00E90E49" w:rsidRPr="00CE0424" w:rsidRDefault="007F75D5" w:rsidP="00CE0424">
      <w:pPr>
        <w:pStyle w:val="Heading1"/>
      </w:pPr>
      <w:r>
        <w:t>Introduction</w:t>
      </w:r>
    </w:p>
    <w:p w:rsidR="00635897" w:rsidRPr="00834DE9" w:rsidRDefault="00A85C6C" w:rsidP="00BF7642">
      <w:pPr>
        <w:pStyle w:val="BodyText"/>
      </w:pPr>
      <w:r w:rsidRPr="00834DE9">
        <w:t>In RAN1#</w:t>
      </w:r>
      <w:r w:rsidR="00635897" w:rsidRPr="00834DE9">
        <w:t>89</w:t>
      </w:r>
      <w:r w:rsidR="00BF7642" w:rsidRPr="00834DE9">
        <w:t xml:space="preserve">, the following agreement was </w:t>
      </w:r>
      <w:r w:rsidR="000E6240" w:rsidRPr="00834DE9">
        <w:t>reached</w:t>
      </w:r>
      <w:r w:rsidR="003F79FC" w:rsidRPr="00834DE9">
        <w:t xml:space="preserve"> on </w:t>
      </w:r>
      <w:r w:rsidR="00076645" w:rsidRPr="00834DE9">
        <w:t>PBCH</w:t>
      </w:r>
      <w:r w:rsidR="008A0018" w:rsidRPr="00834DE9">
        <w:t>, [1]</w:t>
      </w:r>
      <w:r w:rsidR="00635897" w:rsidRPr="00834DE9">
        <w:t>.</w:t>
      </w:r>
    </w:p>
    <w:tbl>
      <w:tblPr>
        <w:tblStyle w:val="TableGrid"/>
        <w:tblW w:w="0" w:type="auto"/>
        <w:tblLook w:val="04A0" w:firstRow="1" w:lastRow="0" w:firstColumn="1" w:lastColumn="0" w:noHBand="0" w:noVBand="1"/>
      </w:tblPr>
      <w:tblGrid>
        <w:gridCol w:w="9350"/>
      </w:tblGrid>
      <w:tr w:rsidR="00F64EB4" w:rsidRPr="00981D9D" w:rsidTr="00F64EB4">
        <w:tc>
          <w:tcPr>
            <w:tcW w:w="9350" w:type="dxa"/>
          </w:tcPr>
          <w:p w:rsidR="00F64EB4" w:rsidRPr="00981D9D" w:rsidRDefault="00F64EB4" w:rsidP="00F64EB4">
            <w:pPr>
              <w:spacing w:after="0"/>
              <w:ind w:left="1440" w:hanging="1440"/>
              <w:rPr>
                <w:rFonts w:ascii="Times" w:eastAsia="MS Mincho" w:hAnsi="Times"/>
                <w:b/>
                <w:sz w:val="20"/>
                <w:highlight w:val="green"/>
                <w:u w:val="single"/>
                <w:lang w:eastAsia="ja-JP"/>
              </w:rPr>
            </w:pPr>
            <w:r w:rsidRPr="00981D9D">
              <w:rPr>
                <w:rFonts w:ascii="Times" w:eastAsia="MS Mincho" w:hAnsi="Times"/>
                <w:b/>
                <w:sz w:val="20"/>
                <w:highlight w:val="green"/>
                <w:u w:val="single"/>
                <w:lang w:eastAsia="ja-JP"/>
              </w:rPr>
              <w:t>Agreement:</w:t>
            </w:r>
          </w:p>
          <w:p w:rsidR="00F64EB4" w:rsidRPr="00981D9D" w:rsidRDefault="00F64EB4" w:rsidP="00A72300">
            <w:pPr>
              <w:numPr>
                <w:ilvl w:val="0"/>
                <w:numId w:val="7"/>
              </w:numPr>
              <w:spacing w:after="0"/>
              <w:rPr>
                <w:rFonts w:ascii="Times" w:eastAsia="MS Mincho" w:hAnsi="Times"/>
                <w:sz w:val="20"/>
                <w:lang w:eastAsia="ja-JP"/>
              </w:rPr>
            </w:pPr>
            <w:r w:rsidRPr="00981D9D">
              <w:rPr>
                <w:rFonts w:ascii="Times" w:eastAsia="MS Mincho" w:hAnsi="Times"/>
                <w:sz w:val="20"/>
                <w:lang w:eastAsia="ja-JP"/>
              </w:rPr>
              <w:t>Polar coding is adopted for NR-PBCH</w:t>
            </w:r>
          </w:p>
          <w:p w:rsidR="00F64EB4" w:rsidRPr="00981D9D" w:rsidRDefault="00F64EB4" w:rsidP="00A72300">
            <w:pPr>
              <w:numPr>
                <w:ilvl w:val="1"/>
                <w:numId w:val="7"/>
              </w:numPr>
              <w:spacing w:after="0"/>
              <w:rPr>
                <w:rFonts w:ascii="Times" w:eastAsia="MS Mincho" w:hAnsi="Times"/>
                <w:sz w:val="20"/>
                <w:lang w:eastAsia="ja-JP"/>
              </w:rPr>
            </w:pPr>
            <w:r w:rsidRPr="00981D9D">
              <w:rPr>
                <w:rFonts w:ascii="Times" w:eastAsia="MS Mincho" w:hAnsi="Times"/>
                <w:sz w:val="20"/>
                <w:lang w:eastAsia="ja-JP"/>
              </w:rPr>
              <w:t>Using same polar code construction as for the control channel</w:t>
            </w:r>
          </w:p>
          <w:p w:rsidR="00F64EB4" w:rsidRPr="00981D9D" w:rsidRDefault="00F64EB4" w:rsidP="00A72300">
            <w:pPr>
              <w:numPr>
                <w:ilvl w:val="1"/>
                <w:numId w:val="7"/>
              </w:numPr>
              <w:spacing w:after="0"/>
              <w:rPr>
                <w:rFonts w:ascii="Times" w:eastAsia="MS Mincho" w:hAnsi="Times"/>
                <w:sz w:val="20"/>
                <w:lang w:eastAsia="ja-JP"/>
              </w:rPr>
            </w:pPr>
            <w:r w:rsidRPr="00981D9D">
              <w:rPr>
                <w:rFonts w:ascii="Times" w:eastAsia="MS Mincho" w:hAnsi="Times"/>
                <w:sz w:val="20"/>
                <w:lang w:eastAsia="ja-JP"/>
              </w:rPr>
              <w:t>N</w:t>
            </w:r>
            <w:r w:rsidRPr="00981D9D">
              <w:rPr>
                <w:rFonts w:ascii="Times" w:eastAsia="MS Mincho" w:hAnsi="Times"/>
                <w:sz w:val="20"/>
                <w:vertAlign w:val="subscript"/>
                <w:lang w:eastAsia="ja-JP"/>
              </w:rPr>
              <w:t>max</w:t>
            </w:r>
            <w:r w:rsidRPr="00981D9D">
              <w:rPr>
                <w:rFonts w:ascii="Times" w:eastAsia="MS Mincho" w:hAnsi="Times"/>
                <w:sz w:val="20"/>
                <w:lang w:eastAsia="ja-JP"/>
              </w:rPr>
              <w:t xml:space="preserve"> = 512</w:t>
            </w:r>
          </w:p>
          <w:p w:rsidR="00F64EB4" w:rsidRPr="00981D9D" w:rsidRDefault="00F64EB4" w:rsidP="00A72300">
            <w:pPr>
              <w:numPr>
                <w:ilvl w:val="0"/>
                <w:numId w:val="7"/>
              </w:numPr>
              <w:spacing w:after="0"/>
              <w:rPr>
                <w:rFonts w:ascii="Times" w:eastAsia="MS Mincho" w:hAnsi="Times"/>
                <w:sz w:val="20"/>
                <w:lang w:eastAsia="ja-JP"/>
              </w:rPr>
            </w:pPr>
            <w:r w:rsidRPr="00981D9D">
              <w:rPr>
                <w:rFonts w:ascii="Times" w:eastAsia="MS Mincho" w:hAnsi="Times"/>
                <w:sz w:val="20"/>
                <w:highlight w:val="darkYellow"/>
                <w:lang w:eastAsia="ja-JP"/>
              </w:rPr>
              <w:t xml:space="preserve">Working assumption </w:t>
            </w:r>
            <w:r w:rsidRPr="00981D9D">
              <w:rPr>
                <w:rFonts w:ascii="Times" w:eastAsia="MS Mincho" w:hAnsi="Times"/>
                <w:sz w:val="20"/>
                <w:lang w:eastAsia="ja-JP"/>
              </w:rPr>
              <w:t>that the data, including time index if carried by NR-PBCH, is transmitted explicitly</w:t>
            </w:r>
            <w:r w:rsidRPr="00981D9D">
              <w:rPr>
                <w:rFonts w:ascii="Times" w:eastAsia="MS Mincho" w:hAnsi="Times"/>
                <w:sz w:val="20"/>
                <w:lang w:eastAsia="ja-JP"/>
              </w:rPr>
              <w:tab/>
            </w:r>
          </w:p>
          <w:p w:rsidR="00F64EB4" w:rsidRPr="00981D9D" w:rsidRDefault="00F64EB4" w:rsidP="00A72300">
            <w:pPr>
              <w:numPr>
                <w:ilvl w:val="1"/>
                <w:numId w:val="7"/>
              </w:numPr>
              <w:spacing w:after="0"/>
              <w:rPr>
                <w:rFonts w:ascii="Times" w:eastAsia="MS Mincho" w:hAnsi="Times"/>
                <w:sz w:val="20"/>
                <w:lang w:eastAsia="ja-JP"/>
              </w:rPr>
            </w:pPr>
            <w:r w:rsidRPr="00981D9D">
              <w:rPr>
                <w:rFonts w:ascii="Times" w:eastAsia="MS Mincho" w:hAnsi="Times"/>
                <w:sz w:val="20"/>
                <w:lang w:eastAsia="ja-JP"/>
              </w:rPr>
              <w:t>Can be revisited if significant benefit is shown from partial implicit transmission of time index if allowed by the polar code design</w:t>
            </w:r>
          </w:p>
          <w:p w:rsidR="008253ED" w:rsidRPr="008253ED" w:rsidRDefault="008253ED" w:rsidP="008253ED">
            <w:pPr>
              <w:rPr>
                <w:sz w:val="20"/>
                <w:lang w:eastAsia="ja-JP"/>
              </w:rPr>
            </w:pPr>
          </w:p>
          <w:p w:rsidR="008253ED" w:rsidRPr="008253ED" w:rsidRDefault="008253ED" w:rsidP="008253ED">
            <w:pPr>
              <w:rPr>
                <w:b/>
                <w:sz w:val="20"/>
                <w:highlight w:val="yellow"/>
                <w:u w:val="single"/>
                <w:lang w:eastAsia="ja-JP"/>
              </w:rPr>
            </w:pPr>
            <w:r w:rsidRPr="008253ED">
              <w:rPr>
                <w:rFonts w:hint="eastAsia"/>
                <w:b/>
                <w:sz w:val="20"/>
                <w:highlight w:val="green"/>
                <w:u w:val="single"/>
                <w:lang w:eastAsia="ja-JP"/>
              </w:rPr>
              <w:t>Agreements:</w:t>
            </w:r>
          </w:p>
          <w:p w:rsidR="008253ED" w:rsidRPr="008253ED" w:rsidRDefault="008253ED" w:rsidP="00A72300">
            <w:pPr>
              <w:numPr>
                <w:ilvl w:val="0"/>
                <w:numId w:val="9"/>
              </w:numPr>
              <w:spacing w:after="0"/>
              <w:rPr>
                <w:sz w:val="20"/>
                <w:lang w:eastAsia="ja-JP"/>
              </w:rPr>
            </w:pPr>
            <w:r w:rsidRPr="008253ED">
              <w:rPr>
                <w:sz w:val="20"/>
                <w:lang w:eastAsia="ja-JP"/>
              </w:rPr>
              <w:t>Following contents are carried in NR-MIB</w:t>
            </w:r>
          </w:p>
          <w:p w:rsidR="008253ED" w:rsidRPr="008253ED" w:rsidRDefault="008253ED" w:rsidP="00A72300">
            <w:pPr>
              <w:numPr>
                <w:ilvl w:val="1"/>
                <w:numId w:val="9"/>
              </w:numPr>
              <w:spacing w:after="0"/>
              <w:rPr>
                <w:sz w:val="20"/>
                <w:lang w:eastAsia="ja-JP"/>
              </w:rPr>
            </w:pPr>
            <w:r w:rsidRPr="00981D9D">
              <w:rPr>
                <w:sz w:val="20"/>
                <w:lang w:eastAsia="ja-JP"/>
              </w:rPr>
              <w:t>…</w:t>
            </w:r>
          </w:p>
          <w:p w:rsidR="008253ED" w:rsidRPr="008253ED" w:rsidRDefault="008253ED" w:rsidP="00A72300">
            <w:pPr>
              <w:numPr>
                <w:ilvl w:val="1"/>
                <w:numId w:val="9"/>
              </w:numPr>
              <w:spacing w:after="0"/>
              <w:rPr>
                <w:sz w:val="20"/>
                <w:lang w:eastAsia="ja-JP"/>
              </w:rPr>
            </w:pPr>
            <w:r w:rsidRPr="008253ED">
              <w:rPr>
                <w:sz w:val="20"/>
                <w:lang w:eastAsia="ja-JP"/>
              </w:rPr>
              <w:t>Timing information within radio frame: [0 - 7] bits</w:t>
            </w:r>
          </w:p>
          <w:p w:rsidR="008253ED" w:rsidRPr="008253ED" w:rsidRDefault="008253ED" w:rsidP="00A72300">
            <w:pPr>
              <w:numPr>
                <w:ilvl w:val="2"/>
                <w:numId w:val="9"/>
              </w:numPr>
              <w:spacing w:after="0"/>
              <w:rPr>
                <w:sz w:val="20"/>
                <w:lang w:eastAsia="ja-JP"/>
              </w:rPr>
            </w:pPr>
            <w:r w:rsidRPr="008253ED">
              <w:rPr>
                <w:sz w:val="20"/>
                <w:lang w:eastAsia="ja-JP"/>
              </w:rPr>
              <w:t>E.g., SS block time index: [0 - 6] bits</w:t>
            </w:r>
          </w:p>
          <w:p w:rsidR="008253ED" w:rsidRPr="00981D9D" w:rsidRDefault="008253ED" w:rsidP="00A72300">
            <w:pPr>
              <w:numPr>
                <w:ilvl w:val="2"/>
                <w:numId w:val="9"/>
              </w:numPr>
              <w:spacing w:after="0"/>
              <w:rPr>
                <w:sz w:val="20"/>
                <w:lang w:eastAsia="ja-JP"/>
              </w:rPr>
            </w:pPr>
            <w:r w:rsidRPr="008253ED">
              <w:rPr>
                <w:sz w:val="20"/>
                <w:lang w:eastAsia="ja-JP"/>
              </w:rPr>
              <w:t>E.g., half radio frame timing: [0 - 1] bit</w:t>
            </w:r>
          </w:p>
          <w:p w:rsidR="008253ED" w:rsidRPr="008253ED" w:rsidRDefault="008253ED" w:rsidP="00A72300">
            <w:pPr>
              <w:numPr>
                <w:ilvl w:val="1"/>
                <w:numId w:val="9"/>
              </w:numPr>
              <w:spacing w:after="0"/>
              <w:rPr>
                <w:sz w:val="20"/>
                <w:lang w:eastAsia="ja-JP"/>
              </w:rPr>
            </w:pPr>
            <w:r w:rsidRPr="00981D9D">
              <w:rPr>
                <w:sz w:val="20"/>
                <w:lang w:eastAsia="ja-JP"/>
              </w:rPr>
              <w:t>…</w:t>
            </w:r>
          </w:p>
          <w:p w:rsidR="00981D9D" w:rsidRPr="00981D9D" w:rsidRDefault="00981D9D" w:rsidP="00981D9D">
            <w:pPr>
              <w:rPr>
                <w:b/>
                <w:sz w:val="20"/>
                <w:u w:val="single"/>
                <w:lang w:eastAsia="ja-JP"/>
              </w:rPr>
            </w:pPr>
            <w:r w:rsidRPr="00981D9D">
              <w:rPr>
                <w:rFonts w:hint="eastAsia"/>
                <w:b/>
                <w:sz w:val="20"/>
                <w:highlight w:val="green"/>
                <w:u w:val="single"/>
                <w:lang w:eastAsia="ja-JP"/>
              </w:rPr>
              <w:t>Agreements:</w:t>
            </w:r>
          </w:p>
          <w:p w:rsidR="00981D9D" w:rsidRPr="00981D9D" w:rsidRDefault="00981D9D" w:rsidP="00A72300">
            <w:pPr>
              <w:numPr>
                <w:ilvl w:val="0"/>
                <w:numId w:val="10"/>
              </w:numPr>
              <w:spacing w:after="0"/>
              <w:rPr>
                <w:sz w:val="20"/>
                <w:lang w:eastAsia="ja-JP"/>
              </w:rPr>
            </w:pPr>
            <w:r w:rsidRPr="00981D9D">
              <w:rPr>
                <w:sz w:val="20"/>
                <w:lang w:eastAsia="ja-JP"/>
              </w:rPr>
              <w:t>The maximum number of SS-blocks within SS burst set</w:t>
            </w:r>
            <w:r w:rsidRPr="00981D9D">
              <w:rPr>
                <w:rFonts w:hint="eastAsia"/>
                <w:sz w:val="20"/>
                <w:lang w:eastAsia="ja-JP"/>
              </w:rPr>
              <w:t>, L,</w:t>
            </w:r>
            <w:r w:rsidRPr="00981D9D">
              <w:rPr>
                <w:sz w:val="20"/>
                <w:lang w:eastAsia="ja-JP"/>
              </w:rPr>
              <w:t xml:space="preserve"> for different frequency ranges are</w:t>
            </w:r>
          </w:p>
          <w:p w:rsidR="00981D9D" w:rsidRPr="00981D9D" w:rsidRDefault="00981D9D" w:rsidP="00A72300">
            <w:pPr>
              <w:numPr>
                <w:ilvl w:val="1"/>
                <w:numId w:val="10"/>
              </w:numPr>
              <w:spacing w:after="0"/>
              <w:rPr>
                <w:sz w:val="20"/>
                <w:lang w:eastAsia="ja-JP"/>
              </w:rPr>
            </w:pPr>
            <w:r w:rsidRPr="00981D9D">
              <w:rPr>
                <w:sz w:val="20"/>
                <w:lang w:eastAsia="ja-JP"/>
              </w:rPr>
              <w:t xml:space="preserve">For frequency range up to 3 GHz, </w:t>
            </w:r>
            <w:r w:rsidRPr="00981D9D">
              <w:rPr>
                <w:rFonts w:hint="eastAsia"/>
                <w:sz w:val="20"/>
                <w:lang w:eastAsia="ja-JP"/>
              </w:rPr>
              <w:t>L</w:t>
            </w:r>
            <w:r w:rsidRPr="00981D9D">
              <w:rPr>
                <w:sz w:val="20"/>
                <w:lang w:eastAsia="ja-JP"/>
              </w:rPr>
              <w:t xml:space="preserve"> is </w:t>
            </w:r>
            <w:r w:rsidRPr="00981D9D">
              <w:rPr>
                <w:rFonts w:hint="eastAsia"/>
                <w:b/>
                <w:bCs/>
                <w:sz w:val="20"/>
                <w:lang w:eastAsia="ja-JP"/>
              </w:rPr>
              <w:t>4</w:t>
            </w:r>
          </w:p>
          <w:p w:rsidR="00981D9D" w:rsidRPr="00981D9D" w:rsidRDefault="00981D9D" w:rsidP="00A72300">
            <w:pPr>
              <w:numPr>
                <w:ilvl w:val="1"/>
                <w:numId w:val="10"/>
              </w:numPr>
              <w:spacing w:after="0"/>
              <w:rPr>
                <w:sz w:val="20"/>
                <w:lang w:eastAsia="ja-JP"/>
              </w:rPr>
            </w:pPr>
            <w:r w:rsidRPr="00981D9D">
              <w:rPr>
                <w:sz w:val="20"/>
                <w:lang w:eastAsia="ja-JP"/>
              </w:rPr>
              <w:t>For frequency range from 3</w:t>
            </w:r>
            <w:r w:rsidRPr="00981D9D">
              <w:rPr>
                <w:rFonts w:hint="eastAsia"/>
                <w:sz w:val="20"/>
                <w:lang w:eastAsia="ja-JP"/>
              </w:rPr>
              <w:t xml:space="preserve"> </w:t>
            </w:r>
            <w:r w:rsidRPr="00981D9D">
              <w:rPr>
                <w:sz w:val="20"/>
                <w:lang w:eastAsia="ja-JP"/>
              </w:rPr>
              <w:t xml:space="preserve">GHz to 6 GHz, </w:t>
            </w:r>
            <w:r w:rsidRPr="00981D9D">
              <w:rPr>
                <w:rFonts w:hint="eastAsia"/>
                <w:sz w:val="20"/>
                <w:lang w:eastAsia="ja-JP"/>
              </w:rPr>
              <w:t>L</w:t>
            </w:r>
            <w:r w:rsidRPr="00981D9D">
              <w:rPr>
                <w:sz w:val="20"/>
                <w:lang w:eastAsia="ja-JP"/>
              </w:rPr>
              <w:t xml:space="preserve"> is </w:t>
            </w:r>
            <w:r w:rsidRPr="00981D9D">
              <w:rPr>
                <w:b/>
                <w:bCs/>
                <w:sz w:val="20"/>
                <w:lang w:eastAsia="ja-JP"/>
              </w:rPr>
              <w:t>8</w:t>
            </w:r>
          </w:p>
          <w:p w:rsidR="00981D9D" w:rsidRPr="00981D9D" w:rsidRDefault="00981D9D" w:rsidP="00A72300">
            <w:pPr>
              <w:numPr>
                <w:ilvl w:val="1"/>
                <w:numId w:val="10"/>
              </w:numPr>
              <w:spacing w:after="0"/>
              <w:rPr>
                <w:sz w:val="20"/>
                <w:lang w:eastAsia="ja-JP"/>
              </w:rPr>
            </w:pPr>
            <w:r w:rsidRPr="00981D9D">
              <w:rPr>
                <w:sz w:val="20"/>
                <w:lang w:eastAsia="ja-JP"/>
              </w:rPr>
              <w:t xml:space="preserve">For frequency range from 6 GHz to 52.6 GHz, </w:t>
            </w:r>
            <w:r w:rsidRPr="00981D9D">
              <w:rPr>
                <w:rFonts w:hint="eastAsia"/>
                <w:sz w:val="20"/>
                <w:lang w:eastAsia="ja-JP"/>
              </w:rPr>
              <w:t>L</w:t>
            </w:r>
            <w:r w:rsidRPr="00981D9D">
              <w:rPr>
                <w:sz w:val="20"/>
                <w:lang w:eastAsia="ja-JP"/>
              </w:rPr>
              <w:t xml:space="preserve"> is </w:t>
            </w:r>
            <w:r w:rsidRPr="00981D9D">
              <w:rPr>
                <w:b/>
                <w:bCs/>
                <w:sz w:val="20"/>
                <w:lang w:eastAsia="ja-JP"/>
              </w:rPr>
              <w:t>64</w:t>
            </w:r>
          </w:p>
          <w:p w:rsidR="00981D9D" w:rsidRPr="00981D9D" w:rsidRDefault="00981D9D" w:rsidP="00A72300">
            <w:pPr>
              <w:numPr>
                <w:ilvl w:val="1"/>
                <w:numId w:val="10"/>
              </w:numPr>
              <w:spacing w:after="0"/>
              <w:rPr>
                <w:sz w:val="20"/>
                <w:lang w:eastAsia="ja-JP"/>
              </w:rPr>
            </w:pPr>
            <w:r w:rsidRPr="00981D9D">
              <w:rPr>
                <w:rFonts w:hint="eastAsia"/>
                <w:bCs/>
                <w:sz w:val="20"/>
                <w:lang w:eastAsia="ja-JP"/>
              </w:rPr>
              <w:t>Note that RAN1 assumes minimum number of SS blocks transmitted within each SS burst set is one to define performance requirements</w:t>
            </w:r>
          </w:p>
          <w:p w:rsidR="008253ED" w:rsidRPr="00981D9D" w:rsidRDefault="008253ED" w:rsidP="008253ED">
            <w:pPr>
              <w:spacing w:after="0"/>
              <w:rPr>
                <w:rFonts w:ascii="Times" w:eastAsia="MS Mincho" w:hAnsi="Times"/>
                <w:sz w:val="20"/>
                <w:lang w:eastAsia="ja-JP"/>
              </w:rPr>
            </w:pPr>
          </w:p>
        </w:tc>
      </w:tr>
    </w:tbl>
    <w:p w:rsidR="00635897" w:rsidRPr="00834DE9" w:rsidRDefault="00635897" w:rsidP="00635897">
      <w:pPr>
        <w:spacing w:after="0"/>
        <w:rPr>
          <w:rFonts w:ascii="Times" w:eastAsia="MS Mincho" w:hAnsi="Times"/>
          <w:lang w:eastAsia="ja-JP"/>
        </w:rPr>
      </w:pPr>
      <w:bookmarkStart w:id="0" w:name="_Ref178064866"/>
    </w:p>
    <w:p w:rsidR="00635897" w:rsidRPr="00834DE9" w:rsidRDefault="00635897" w:rsidP="00635897">
      <w:pPr>
        <w:spacing w:after="0"/>
        <w:rPr>
          <w:rFonts w:ascii="Times" w:eastAsia="MS Mincho" w:hAnsi="Times"/>
          <w:lang w:eastAsia="ja-JP"/>
        </w:rPr>
      </w:pPr>
      <w:r w:rsidRPr="00834DE9">
        <w:rPr>
          <w:rFonts w:ascii="Times" w:eastAsia="MS Mincho" w:hAnsi="Times"/>
          <w:lang w:eastAsia="ja-JP"/>
        </w:rPr>
        <w:t>According to the agreemen</w:t>
      </w:r>
      <w:r w:rsidR="007E1D05" w:rsidRPr="00834DE9">
        <w:rPr>
          <w:rFonts w:ascii="Times" w:eastAsia="MS Mincho" w:hAnsi="Times"/>
          <w:lang w:eastAsia="ja-JP"/>
        </w:rPr>
        <w:t xml:space="preserve">t above, </w:t>
      </w:r>
      <w:r w:rsidR="00140710" w:rsidRPr="00834DE9">
        <w:rPr>
          <w:rFonts w:ascii="Times" w:eastAsia="MS Mincho" w:hAnsi="Times"/>
          <w:lang w:eastAsia="ja-JP"/>
        </w:rPr>
        <w:t>A</w:t>
      </w:r>
      <w:r w:rsidR="007E1D05" w:rsidRPr="00834DE9">
        <w:rPr>
          <w:rFonts w:ascii="Times" w:eastAsia="MS Mincho" w:hAnsi="Times"/>
          <w:lang w:eastAsia="ja-JP"/>
        </w:rPr>
        <w:t>lternative 1-1 from [2</w:t>
      </w:r>
      <w:r w:rsidRPr="00834DE9">
        <w:rPr>
          <w:rFonts w:ascii="Times" w:eastAsia="MS Mincho" w:hAnsi="Times"/>
          <w:lang w:eastAsia="ja-JP"/>
        </w:rPr>
        <w:t xml:space="preserve">] </w:t>
      </w:r>
      <w:r w:rsidR="0061510D" w:rsidRPr="00834DE9">
        <w:rPr>
          <w:rFonts w:ascii="Times" w:eastAsia="MS Mincho" w:hAnsi="Times"/>
          <w:lang w:eastAsia="ja-JP"/>
        </w:rPr>
        <w:t xml:space="preserve">is </w:t>
      </w:r>
      <w:r w:rsidR="00965FD1" w:rsidRPr="00834DE9">
        <w:rPr>
          <w:rFonts w:ascii="Times" w:eastAsia="MS Mincho" w:hAnsi="Times"/>
          <w:lang w:eastAsia="ja-JP"/>
        </w:rPr>
        <w:t>further investigated</w:t>
      </w:r>
      <w:r w:rsidR="00F64EB4" w:rsidRPr="00834DE9">
        <w:rPr>
          <w:rFonts w:ascii="Times" w:eastAsia="MS Mincho" w:hAnsi="Times"/>
          <w:lang w:eastAsia="ja-JP"/>
        </w:rPr>
        <w:t xml:space="preserve"> in this contribution</w:t>
      </w:r>
      <w:r w:rsidR="00965FD1" w:rsidRPr="00834DE9">
        <w:rPr>
          <w:rFonts w:ascii="Times" w:eastAsia="MS Mincho" w:hAnsi="Times"/>
          <w:lang w:eastAsia="ja-JP"/>
        </w:rPr>
        <w:t>.</w:t>
      </w:r>
      <w:r w:rsidR="007E1D05" w:rsidRPr="00834DE9">
        <w:rPr>
          <w:rFonts w:ascii="Times" w:eastAsia="MS Mincho" w:hAnsi="Times"/>
          <w:lang w:eastAsia="ja-JP"/>
        </w:rPr>
        <w:t xml:space="preserve"> </w:t>
      </w:r>
    </w:p>
    <w:p w:rsidR="00E373EE" w:rsidRPr="00834DE9" w:rsidRDefault="00E373EE" w:rsidP="00CE0424">
      <w:pPr>
        <w:pStyle w:val="Heading1"/>
        <w:rPr>
          <w:sz w:val="20"/>
        </w:rPr>
      </w:pPr>
      <w:r w:rsidRPr="00834DE9">
        <w:rPr>
          <w:sz w:val="20"/>
        </w:rPr>
        <w:t xml:space="preserve">Time Index </w:t>
      </w:r>
      <w:r w:rsidR="005733E2" w:rsidRPr="00834DE9">
        <w:rPr>
          <w:sz w:val="20"/>
        </w:rPr>
        <w:t>C</w:t>
      </w:r>
      <w:r w:rsidR="00635897" w:rsidRPr="00834DE9">
        <w:rPr>
          <w:sz w:val="20"/>
        </w:rPr>
        <w:t xml:space="preserve">arried </w:t>
      </w:r>
      <w:r w:rsidR="005733E2" w:rsidRPr="00834DE9">
        <w:rPr>
          <w:sz w:val="20"/>
        </w:rPr>
        <w:t>E</w:t>
      </w:r>
      <w:r w:rsidR="00635897" w:rsidRPr="00834DE9">
        <w:rPr>
          <w:sz w:val="20"/>
        </w:rPr>
        <w:t xml:space="preserve">xplicitly </w:t>
      </w:r>
      <w:r w:rsidRPr="00834DE9">
        <w:rPr>
          <w:sz w:val="20"/>
        </w:rPr>
        <w:t>via NR-PBCH</w:t>
      </w:r>
    </w:p>
    <w:p w:rsidR="00834DE9" w:rsidRDefault="00834DE9" w:rsidP="0070151B">
      <w:pPr>
        <w:rPr>
          <w:rFonts w:eastAsia="MS Mincho"/>
          <w:lang w:eastAsia="ja-JP"/>
        </w:rPr>
      </w:pPr>
      <w:r w:rsidRPr="00834DE9">
        <w:t xml:space="preserve">As discussed in initial access context, [0-7] bits are carried in NR-MIB to indicate </w:t>
      </w:r>
      <w:r w:rsidRPr="008253ED">
        <w:rPr>
          <w:rFonts w:eastAsia="MS Mincho"/>
          <w:lang w:eastAsia="ja-JP"/>
        </w:rPr>
        <w:t>Timing information within radio frame</w:t>
      </w:r>
      <w:r w:rsidRPr="00834DE9">
        <w:rPr>
          <w:rFonts w:eastAsia="MS Mincho"/>
          <w:lang w:eastAsia="ja-JP"/>
        </w:rPr>
        <w:t xml:space="preserve">, which can be, for example, SS block time index and/or half radio frame timing. In this contribution, we </w:t>
      </w:r>
      <w:r>
        <w:rPr>
          <w:rFonts w:eastAsia="MS Mincho"/>
          <w:lang w:eastAsia="ja-JP"/>
        </w:rPr>
        <w:t>focus on SS block Time Index, which is a field that varies from one SS block to another SS block</w:t>
      </w:r>
      <w:r w:rsidR="00981D9D">
        <w:rPr>
          <w:rFonts w:eastAsia="MS Mincho"/>
          <w:lang w:eastAsia="ja-JP"/>
        </w:rPr>
        <w:t xml:space="preserve"> within the SS burst set</w:t>
      </w:r>
      <w:r>
        <w:rPr>
          <w:rFonts w:eastAsia="MS Mincho"/>
          <w:lang w:eastAsia="ja-JP"/>
        </w:rPr>
        <w:t>. In general, the same analysis applies for any field in NR-MIB that increments</w:t>
      </w:r>
      <w:r w:rsidR="00981D9D">
        <w:rPr>
          <w:rFonts w:eastAsia="MS Mincho"/>
          <w:lang w:eastAsia="ja-JP"/>
        </w:rPr>
        <w:t xml:space="preserve"> among multiple NR-PBCH instances, while soft combining is needed among the multiple NR-PBCH instances. In this sense, “Time Index” is a stand-in for any of such fields.</w:t>
      </w:r>
    </w:p>
    <w:p w:rsidR="0070151B" w:rsidRPr="00834DE9" w:rsidRDefault="00834DE9" w:rsidP="0070151B">
      <w:r w:rsidRPr="00834DE9">
        <w:t xml:space="preserve"> </w:t>
      </w:r>
      <w:r w:rsidR="0070151B" w:rsidRPr="00834DE9">
        <w:t xml:space="preserve">There are two types of methods for carrying the Time Index indication on NR-PBCH. </w:t>
      </w:r>
    </w:p>
    <w:p w:rsidR="0070151B" w:rsidRPr="00834DE9" w:rsidRDefault="0070151B" w:rsidP="00A72300">
      <w:pPr>
        <w:pStyle w:val="ListParagraph"/>
        <w:numPr>
          <w:ilvl w:val="0"/>
          <w:numId w:val="6"/>
        </w:numPr>
      </w:pPr>
      <w:r w:rsidRPr="00834DE9">
        <w:t xml:space="preserve">One type of methods is information bit based, i.e., carry the Time Index by the encoder input. </w:t>
      </w:r>
    </w:p>
    <w:p w:rsidR="0070151B" w:rsidRPr="00834DE9" w:rsidRDefault="0070151B" w:rsidP="00A72300">
      <w:pPr>
        <w:pStyle w:val="ListParagraph"/>
        <w:numPr>
          <w:ilvl w:val="0"/>
          <w:numId w:val="6"/>
        </w:numPr>
      </w:pPr>
      <w:r w:rsidRPr="00834DE9">
        <w:t>The other type of methods is coded bit based, i.e., carry the Time Index by the encoder output.</w:t>
      </w:r>
    </w:p>
    <w:p w:rsidR="007E1D05" w:rsidRDefault="00A169E3" w:rsidP="007E1D05">
      <w:r>
        <w:lastRenderedPageBreak/>
        <w:t>Contribution [2]</w:t>
      </w:r>
      <w:r w:rsidR="007E1D05">
        <w:t xml:space="preserve"> investigate</w:t>
      </w:r>
      <w:r w:rsidR="00862133">
        <w:t>d</w:t>
      </w:r>
      <w:r w:rsidR="007E1D05">
        <w:t xml:space="preserve"> four different methods for carrying the Time index on the NR-PBCH. </w:t>
      </w:r>
      <w:r w:rsidR="00862133">
        <w:t>Three of them are typed</w:t>
      </w:r>
      <w:r w:rsidR="007E1D05">
        <w:t xml:space="preserve"> as Information bit based and the fourth is for the other types. The agreement and the working assumption at last meeting [1] is interpreted as that the Time index is included as part of the information bit and protected by the CRC. This corresponds to </w:t>
      </w:r>
      <w:r w:rsidR="00862133">
        <w:t>Alternative 1-1 in [2].</w:t>
      </w:r>
      <w:r w:rsidR="00A95CE0" w:rsidRPr="00A95CE0">
        <w:t xml:space="preserve"> </w:t>
      </w:r>
      <w:r w:rsidR="00A95CE0">
        <w:t xml:space="preserve"> Alternative 1-1 in [2] is the only option where the message can be decoded directly without making a hypothesis testing</w:t>
      </w:r>
      <w:r w:rsidR="00140710">
        <w:t>, when one instance of NR-PBCH is received (i.e., no soft combining)</w:t>
      </w:r>
      <w:r w:rsidR="00A95CE0">
        <w:t xml:space="preserve">. The </w:t>
      </w:r>
      <w:r>
        <w:t>h</w:t>
      </w:r>
      <w:r w:rsidR="00A95CE0">
        <w:t>ypothesis testing is only</w:t>
      </w:r>
      <w:r w:rsidR="00C531E1">
        <w:t xml:space="preserve"> applied when doing soft combining</w:t>
      </w:r>
      <w:r w:rsidR="00A95CE0">
        <w:t xml:space="preserve"> as this is needed to combine two or more</w:t>
      </w:r>
      <w:r w:rsidR="00C531E1">
        <w:t xml:space="preserve"> NR-PBCH before decoding the MIB</w:t>
      </w:r>
      <w:r w:rsidR="00A95CE0">
        <w:t>.</w:t>
      </w:r>
    </w:p>
    <w:p w:rsidR="00EC4469" w:rsidRDefault="00862133" w:rsidP="00EC4469">
      <w:r>
        <w:t xml:space="preserve">This contribution investigates the impact of the soft combining and the hypothesis testing for </w:t>
      </w:r>
      <w:r w:rsidR="008253ED">
        <w:t>decoding</w:t>
      </w:r>
      <w:r>
        <w:t xml:space="preserve"> the time index</w:t>
      </w:r>
      <w:r w:rsidR="008253ED">
        <w:t xml:space="preserve"> together with the rest of MIB</w:t>
      </w:r>
      <w:r>
        <w:t>.</w:t>
      </w:r>
      <w:r w:rsidR="00FA5B4F">
        <w:t xml:space="preserve"> </w:t>
      </w:r>
      <w:r>
        <w:t>T</w:t>
      </w:r>
      <w:r w:rsidR="00EC4469">
        <w:t>wo receiver scenarios</w:t>
      </w:r>
      <w:r w:rsidR="008A0018">
        <w:t xml:space="preserve"> are investigated</w:t>
      </w:r>
      <w:r w:rsidR="00EC4469">
        <w:t>:</w:t>
      </w:r>
    </w:p>
    <w:p w:rsidR="00EC4469" w:rsidRDefault="009C468A" w:rsidP="00A72300">
      <w:pPr>
        <w:pStyle w:val="ListParagraph"/>
        <w:numPr>
          <w:ilvl w:val="0"/>
          <w:numId w:val="5"/>
        </w:numPr>
        <w:ind w:left="1710" w:hanging="1350"/>
      </w:pPr>
      <w:r w:rsidRPr="009C468A">
        <w:rPr>
          <w:b/>
          <w:u w:val="single"/>
        </w:rPr>
        <w:t>Single instance of NR-PBCH.</w:t>
      </w:r>
      <w:r>
        <w:t xml:space="preserve"> </w:t>
      </w:r>
      <w:r w:rsidR="00EC4469">
        <w:t>Only one instance of NR-PBCH is received, and the UE performs direct decoding of the one instance;</w:t>
      </w:r>
    </w:p>
    <w:p w:rsidR="00FA5B4F" w:rsidRDefault="009C468A" w:rsidP="00A72300">
      <w:pPr>
        <w:pStyle w:val="ListParagraph"/>
        <w:numPr>
          <w:ilvl w:val="0"/>
          <w:numId w:val="5"/>
        </w:numPr>
        <w:ind w:left="1710" w:hanging="1350"/>
      </w:pPr>
      <w:r w:rsidRPr="00C75AEA">
        <w:rPr>
          <w:b/>
          <w:u w:val="single"/>
        </w:rPr>
        <w:t>Soft combining of multiple instances of NR-PBCH.</w:t>
      </w:r>
      <w:r>
        <w:t xml:space="preserve"> </w:t>
      </w:r>
      <w:r w:rsidR="00EC4469">
        <w:t xml:space="preserve">Multiple instances of NR-PBCH are received by the UE. The UE performs soft combining of the multiple instances of NR-PBCH, then the UE performs polar decoding of </w:t>
      </w:r>
      <w:r w:rsidR="00C75AEA">
        <w:t xml:space="preserve">the combined channel LLR vector. </w:t>
      </w:r>
      <w:r w:rsidR="00A95CE0">
        <w:t xml:space="preserve">For Scenario B there are two variants: </w:t>
      </w:r>
    </w:p>
    <w:p w:rsidR="00FA5B4F" w:rsidRDefault="00C75AEA" w:rsidP="00A72300">
      <w:pPr>
        <w:pStyle w:val="ListParagraph"/>
        <w:numPr>
          <w:ilvl w:val="1"/>
          <w:numId w:val="5"/>
        </w:numPr>
        <w:ind w:left="2070"/>
      </w:pPr>
      <w:r>
        <w:t>Scenario B1:</w:t>
      </w:r>
      <w:r w:rsidR="00A95CE0">
        <w:t xml:space="preserve"> where each soft combining is tested to stop the decoding when there is a match (minimizing the latency) and </w:t>
      </w:r>
    </w:p>
    <w:p w:rsidR="00A95CE0" w:rsidRDefault="00C75AEA" w:rsidP="00A72300">
      <w:pPr>
        <w:pStyle w:val="ListParagraph"/>
        <w:numPr>
          <w:ilvl w:val="1"/>
          <w:numId w:val="5"/>
        </w:numPr>
        <w:ind w:left="2070"/>
      </w:pPr>
      <w:r>
        <w:t xml:space="preserve">Scenario B2: </w:t>
      </w:r>
      <w:r w:rsidR="00A95CE0">
        <w:t>where n message are first combined before attempting to decode the message.</w:t>
      </w:r>
    </w:p>
    <w:p w:rsidR="00F43889" w:rsidRDefault="00D11637" w:rsidP="00EC4469">
      <w:r>
        <w:t>Between receiver Scenario B1 and B2, Scenario B1 is a more likely scenario for actual receiver implementation, since in real-life scenario, how many (value ‘n’) messages can be combined is not known to the receiver. The receiver has to perform ‘blind decoding’ incrementally like Scenario B1. In this sense, Scenario B2 is an idealized case, and should be used only as a reference curve representing the best possible receiver performance for a given value ‘n’.</w:t>
      </w:r>
    </w:p>
    <w:p w:rsidR="00D11637" w:rsidRPr="0070151B" w:rsidRDefault="00D11637" w:rsidP="00EC4469"/>
    <w:bookmarkEnd w:id="0"/>
    <w:p w:rsidR="00295F03" w:rsidRDefault="00295F03" w:rsidP="008A0018">
      <w:pPr>
        <w:pStyle w:val="Heading2"/>
      </w:pPr>
      <w:r>
        <w:t>Alternative 1-1: Time Index explicitly carried as a part of info bits</w:t>
      </w:r>
    </w:p>
    <w:p w:rsidR="00E373EE" w:rsidRDefault="00BE146C" w:rsidP="00C22C84">
      <w:r>
        <w:t xml:space="preserve">This method is illustrated in </w:t>
      </w:r>
      <w:fldSimple w:instr=" REF _Ref484174792 ">
        <w:r w:rsidR="00FA28DB">
          <w:t xml:space="preserve">Figure </w:t>
        </w:r>
        <w:r w:rsidR="00FA28DB">
          <w:rPr>
            <w:noProof/>
          </w:rPr>
          <w:t>1</w:t>
        </w:r>
      </w:fldSimple>
      <w:r>
        <w:fldChar w:fldCharType="begin"/>
      </w:r>
      <w:r>
        <w:instrText xml:space="preserve"> REF _Ref481880858 </w:instrText>
      </w:r>
      <w:r>
        <w:fldChar w:fldCharType="end"/>
      </w:r>
      <w:r>
        <w:t xml:space="preserve">. </w:t>
      </w:r>
      <w:r w:rsidR="00B63C72">
        <w:t xml:space="preserve"> Time Index is explicitly carried as a part of info bits, and the CRC bits is generated based on the Time Index and the rest of MIB bits.</w:t>
      </w:r>
    </w:p>
    <w:p w:rsidR="00E51A0D" w:rsidRDefault="00E51A0D" w:rsidP="00E373EE">
      <w:r>
        <w:t>When decoding one instance of NR-PBCH</w:t>
      </w:r>
      <w:r w:rsidR="00E161AD">
        <w:t xml:space="preserve"> (i.e., Scenario A)</w:t>
      </w:r>
      <w:r>
        <w:t>, CRC protects the Time Index.</w:t>
      </w:r>
      <w:r w:rsidR="00C22C84">
        <w:t xml:space="preserve"> </w:t>
      </w:r>
      <w:r>
        <w:t>When try to soft combine multiple instances of NR-PBCH</w:t>
      </w:r>
      <w:r w:rsidR="00E161AD">
        <w:t xml:space="preserve"> (i.e., Scenario B)</w:t>
      </w:r>
      <w:r>
        <w:t>, the cover code removes the Time Index and the CRC vector corresponding to it. In t</w:t>
      </w:r>
      <w:r w:rsidR="00E161AD">
        <w:t xml:space="preserve">his </w:t>
      </w:r>
      <w:r w:rsidR="00C22C84">
        <w:t>scenario</w:t>
      </w:r>
      <w:r w:rsidR="00E161AD">
        <w:t xml:space="preserve">, </w:t>
      </w:r>
      <w:r>
        <w:t>CRC bits do not protect the Time Index.</w:t>
      </w:r>
    </w:p>
    <w:p w:rsidR="00C22C84" w:rsidRDefault="00C22C84" w:rsidP="00C22C84">
      <w:r>
        <w:t>After Time Index field is removed by applying a cover code</w:t>
      </w:r>
      <w:r w:rsidR="00175BCA">
        <w:t xml:space="preserve">, </w:t>
      </w:r>
      <w:r w:rsidR="000C13FA">
        <w:t xml:space="preserve">the Time Index field is </w:t>
      </w:r>
      <w:r w:rsidR="00175BCA">
        <w:t xml:space="preserve">made </w:t>
      </w:r>
      <w:r w:rsidR="000C13FA">
        <w:t xml:space="preserve">to be </w:t>
      </w:r>
      <w:r w:rsidR="00175BCA">
        <w:t>all-zero</w:t>
      </w:r>
      <w:r w:rsidR="000C13FA">
        <w:t xml:space="preserve"> from the perspective of the Polar decoder</w:t>
      </w:r>
      <w:r>
        <w:t>. T</w:t>
      </w:r>
      <w:r w:rsidR="00FA28DB">
        <w:t xml:space="preserve">his </w:t>
      </w:r>
      <w:r w:rsidR="000C13FA">
        <w:t xml:space="preserve">can </w:t>
      </w:r>
      <w:r w:rsidR="00FA28DB">
        <w:t>help with the hypothesis testing as the right hypothesis should have an all zero Time Index</w:t>
      </w:r>
      <w:r>
        <w:t xml:space="preserve">. </w:t>
      </w:r>
    </w:p>
    <w:p w:rsidR="00EA0593" w:rsidRDefault="00EA0593" w:rsidP="00E373EE"/>
    <w:p w:rsidR="008637EE" w:rsidRDefault="008637EE" w:rsidP="00AA32CE">
      <w:pPr>
        <w:jc w:val="center"/>
      </w:pPr>
      <w:r>
        <w:rPr>
          <w:noProof/>
        </w:rPr>
        <w:lastRenderedPageBreak/>
        <w:drawing>
          <wp:inline distT="0" distB="0" distL="0" distR="0" wp14:anchorId="7EACE87D" wp14:editId="4A5FFA2C">
            <wp:extent cx="4242816" cy="2679192"/>
            <wp:effectExtent l="0" t="0" r="5715"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42816" cy="2679192"/>
                    </a:xfrm>
                    <a:prstGeom prst="rect">
                      <a:avLst/>
                    </a:prstGeom>
                    <a:noFill/>
                  </pic:spPr>
                </pic:pic>
              </a:graphicData>
            </a:graphic>
          </wp:inline>
        </w:drawing>
      </w:r>
    </w:p>
    <w:p w:rsidR="00D8488F" w:rsidRDefault="00FA28DB" w:rsidP="00FA28DB">
      <w:pPr>
        <w:pStyle w:val="Caption"/>
      </w:pPr>
      <w:bookmarkStart w:id="1" w:name="_Ref484174792"/>
      <w:r>
        <w:t xml:space="preserve">Figure </w:t>
      </w:r>
      <w:r>
        <w:fldChar w:fldCharType="begin"/>
      </w:r>
      <w:r>
        <w:instrText xml:space="preserve"> SEQ Figure \* ARABIC </w:instrText>
      </w:r>
      <w:r>
        <w:fldChar w:fldCharType="separate"/>
      </w:r>
      <w:r>
        <w:rPr>
          <w:noProof/>
        </w:rPr>
        <w:t>1</w:t>
      </w:r>
      <w:r>
        <w:fldChar w:fldCharType="end"/>
      </w:r>
      <w:bookmarkEnd w:id="1"/>
      <w:r>
        <w:t xml:space="preserve">. </w:t>
      </w:r>
      <w:r>
        <w:rPr>
          <w:rFonts w:ascii="Arial" w:hAnsi="Arial"/>
        </w:rPr>
        <w:t>Alternative 1-1: Time Index explicitly carried as part of the information bits.</w:t>
      </w:r>
    </w:p>
    <w:p w:rsidR="005C5ECC" w:rsidRPr="004A6204" w:rsidRDefault="005C5ECC" w:rsidP="004A6204"/>
    <w:p w:rsidR="00F54360" w:rsidRPr="00CE0424" w:rsidRDefault="0070151B" w:rsidP="00F54360">
      <w:pPr>
        <w:pStyle w:val="Heading1"/>
      </w:pPr>
      <w:r>
        <w:t>Simulation Results</w:t>
      </w:r>
    </w:p>
    <w:p w:rsidR="00F54360" w:rsidRDefault="002B548D" w:rsidP="002B548D">
      <w:pPr>
        <w:pStyle w:val="Heading2"/>
      </w:pPr>
      <w:r>
        <w:t>Simulation Setup</w:t>
      </w:r>
    </w:p>
    <w:p w:rsidR="00F54360" w:rsidRDefault="00000633" w:rsidP="00F54360">
      <w:r>
        <w:t>The following s</w:t>
      </w:r>
      <w:r w:rsidR="00F54360">
        <w:t>imulation assumption</w:t>
      </w:r>
      <w:r>
        <w:t>s are a</w:t>
      </w:r>
      <w:r w:rsidR="00865367">
        <w:t>pplied in evaluating Alternative 1-1:</w:t>
      </w:r>
    </w:p>
    <w:p w:rsidR="00E145BC" w:rsidRDefault="00336DBF" w:rsidP="00A72300">
      <w:pPr>
        <w:pStyle w:val="ListParagraph"/>
        <w:numPr>
          <w:ilvl w:val="0"/>
          <w:numId w:val="4"/>
        </w:numPr>
      </w:pPr>
      <w:r>
        <w:t xml:space="preserve">Information </w:t>
      </w:r>
      <w:r w:rsidR="00E145BC">
        <w:t xml:space="preserve">block size K = 31 or 61 bits, respectively, where CRC bits are excluded. </w:t>
      </w:r>
    </w:p>
    <w:p w:rsidR="00F54360" w:rsidRDefault="00E145BC" w:rsidP="00A72300">
      <w:pPr>
        <w:pStyle w:val="ListParagraph"/>
        <w:numPr>
          <w:ilvl w:val="1"/>
          <w:numId w:val="4"/>
        </w:numPr>
      </w:pPr>
      <w:r>
        <w:t>If 16+3 CRC bits are attached, then the number of information bits from Polar encoder perspective is K</w:t>
      </w:r>
      <w:r w:rsidR="00000633" w:rsidRPr="00000633">
        <w:rPr>
          <w:vertAlign w:val="subscript"/>
        </w:rPr>
        <w:t>encoder</w:t>
      </w:r>
      <w:r>
        <w:t>= 50 or</w:t>
      </w:r>
      <w:r w:rsidR="00F54360">
        <w:t xml:space="preserve"> 80 bits</w:t>
      </w:r>
      <w:r>
        <w:t>, respectively.</w:t>
      </w:r>
    </w:p>
    <w:p w:rsidR="00336DBF" w:rsidRDefault="00336DBF" w:rsidP="00A72300">
      <w:pPr>
        <w:pStyle w:val="ListParagraph"/>
        <w:numPr>
          <w:ilvl w:val="0"/>
          <w:numId w:val="4"/>
        </w:numPr>
      </w:pPr>
      <w:r>
        <w:t xml:space="preserve">Number of coded bits is: </w:t>
      </w:r>
      <w:r w:rsidR="00F54360">
        <w:t>M = 480 bits</w:t>
      </w:r>
      <w:r w:rsidR="00C84F81">
        <w:t xml:space="preserve"> [1]</w:t>
      </w:r>
      <w:r w:rsidR="00F54360">
        <w:t xml:space="preserve">. </w:t>
      </w:r>
    </w:p>
    <w:p w:rsidR="00F54360" w:rsidRDefault="00336DBF" w:rsidP="00A72300">
      <w:pPr>
        <w:pStyle w:val="ListParagraph"/>
        <w:numPr>
          <w:ilvl w:val="0"/>
          <w:numId w:val="4"/>
        </w:numPr>
      </w:pPr>
      <w:r>
        <w:t xml:space="preserve">Polar code size: </w:t>
      </w:r>
      <w:r w:rsidR="00F54360">
        <w:t>N= 512 bits.</w:t>
      </w:r>
    </w:p>
    <w:p w:rsidR="00F54360" w:rsidRDefault="00E145BC" w:rsidP="00A72300">
      <w:pPr>
        <w:pStyle w:val="ListParagraph"/>
        <w:numPr>
          <w:ilvl w:val="0"/>
          <w:numId w:val="4"/>
        </w:numPr>
      </w:pPr>
      <w:r>
        <w:t>SCL l</w:t>
      </w:r>
      <w:r w:rsidR="00F54360">
        <w:t>ist size L = 8;</w:t>
      </w:r>
    </w:p>
    <w:p w:rsidR="00A95CE0" w:rsidRDefault="008303A7" w:rsidP="00A95CE0">
      <w:r>
        <w:t>As discussed earlier, 2 receiver s</w:t>
      </w:r>
      <w:r w:rsidR="00F43889">
        <w:t>cenario</w:t>
      </w:r>
      <w:r w:rsidR="00A95CE0">
        <w:t>s</w:t>
      </w:r>
      <w:r>
        <w:t xml:space="preserve"> exist, with Scenario B further characterized as Scenario B1 and B2</w:t>
      </w:r>
      <w:r w:rsidR="00A95CE0">
        <w:t>:</w:t>
      </w:r>
    </w:p>
    <w:p w:rsidR="00F43889" w:rsidRDefault="00A95CE0" w:rsidP="00A72300">
      <w:pPr>
        <w:pStyle w:val="ListParagraph"/>
        <w:numPr>
          <w:ilvl w:val="0"/>
          <w:numId w:val="8"/>
        </w:numPr>
      </w:pPr>
      <w:r>
        <w:t xml:space="preserve">Scenario </w:t>
      </w:r>
      <w:r w:rsidR="00F43889">
        <w:t>A</w:t>
      </w:r>
      <w:r w:rsidR="00E519D0">
        <w:t>: E</w:t>
      </w:r>
      <w:r w:rsidR="00F43889">
        <w:t>quivalent</w:t>
      </w:r>
      <w:r>
        <w:t xml:space="preserve"> to decode one message – for Alternative 1-1 this means no hypothesis testing</w:t>
      </w:r>
    </w:p>
    <w:p w:rsidR="00A95CE0" w:rsidRDefault="00A95CE0" w:rsidP="00A72300">
      <w:pPr>
        <w:pStyle w:val="ListParagraph"/>
        <w:numPr>
          <w:ilvl w:val="0"/>
          <w:numId w:val="8"/>
        </w:numPr>
      </w:pPr>
      <w:r>
        <w:t xml:space="preserve">Scenario B1: Soft combining of n messages and </w:t>
      </w:r>
      <w:r w:rsidR="00E519D0">
        <w:t>do</w:t>
      </w:r>
      <w:r>
        <w:t xml:space="preserve"> hypothesis</w:t>
      </w:r>
      <w:r w:rsidR="00E519D0">
        <w:t xml:space="preserve"> testing after each received </w:t>
      </w:r>
      <w:r>
        <w:t>message</w:t>
      </w:r>
      <w:r w:rsidR="00CE0538">
        <w:t xml:space="preserve"> and combining</w:t>
      </w:r>
      <w:r w:rsidR="00E519D0">
        <w:t>.</w:t>
      </w:r>
      <w:r w:rsidR="002771C9">
        <w:t xml:space="preserve"> Thus a total of n decoding is done for n messages.</w:t>
      </w:r>
    </w:p>
    <w:p w:rsidR="00E519D0" w:rsidRDefault="00A95CE0" w:rsidP="00A72300">
      <w:pPr>
        <w:pStyle w:val="ListParagraph"/>
        <w:numPr>
          <w:ilvl w:val="0"/>
          <w:numId w:val="8"/>
        </w:numPr>
      </w:pPr>
      <w:r>
        <w:t>Scenario B2: Soft combining of n message</w:t>
      </w:r>
      <w:r w:rsidR="00E519D0">
        <w:t>s</w:t>
      </w:r>
      <w:r>
        <w:t xml:space="preserve"> and only do hypothesis testing after reception and combining </w:t>
      </w:r>
      <w:r w:rsidR="00CE0538">
        <w:t>all</w:t>
      </w:r>
      <w:r>
        <w:t xml:space="preserve"> the n messages.</w:t>
      </w:r>
      <w:r w:rsidR="002771C9">
        <w:t xml:space="preserve"> Thus 1 decoding is done for n messages.</w:t>
      </w:r>
    </w:p>
    <w:p w:rsidR="002B548D" w:rsidRDefault="002B548D" w:rsidP="002B548D">
      <w:pPr>
        <w:pStyle w:val="Heading2"/>
      </w:pPr>
      <w:r>
        <w:t>Simulation Results</w:t>
      </w:r>
    </w:p>
    <w:p w:rsidR="00C84F81" w:rsidRDefault="002503F1" w:rsidP="00C84F81">
      <w:r>
        <w:t xml:space="preserve">Simulation results are presented below in sections 3.2.1-3.2.3. </w:t>
      </w:r>
      <w:r w:rsidR="00675EBF">
        <w:t>Based on the simulation results below, the following observations can be made:</w:t>
      </w:r>
    </w:p>
    <w:p w:rsidR="00874E68" w:rsidRDefault="00874E68" w:rsidP="00A72300">
      <w:pPr>
        <w:pStyle w:val="Proposal"/>
        <w:numPr>
          <w:ilvl w:val="0"/>
          <w:numId w:val="3"/>
        </w:numPr>
        <w:tabs>
          <w:tab w:val="clear" w:pos="1701"/>
          <w:tab w:val="clear" w:pos="8534"/>
        </w:tabs>
        <w:ind w:left="1701" w:hanging="1701"/>
        <w:rPr>
          <w:rFonts w:ascii="Arial" w:eastAsia="MS Mincho" w:hAnsi="Arial" w:cs="Arial"/>
        </w:rPr>
      </w:pPr>
      <w:bookmarkStart w:id="2" w:name="_Hlk485660818"/>
      <w:r>
        <w:rPr>
          <w:rFonts w:ascii="Arial" w:eastAsia="MS Mincho" w:hAnsi="Arial" w:cs="Arial"/>
        </w:rPr>
        <w:t>Using an explicit Time index carried as information bits will enable a single decoding of one received message (scenario A) without hypothesis testing.</w:t>
      </w:r>
    </w:p>
    <w:p w:rsidR="00874E68" w:rsidRDefault="00874E68" w:rsidP="00A72300">
      <w:pPr>
        <w:pStyle w:val="Proposal"/>
        <w:numPr>
          <w:ilvl w:val="0"/>
          <w:numId w:val="3"/>
        </w:numPr>
        <w:tabs>
          <w:tab w:val="clear" w:pos="1701"/>
          <w:tab w:val="clear" w:pos="8534"/>
        </w:tabs>
        <w:ind w:left="1701" w:hanging="1701"/>
        <w:rPr>
          <w:rFonts w:ascii="Arial" w:eastAsia="MS Mincho" w:hAnsi="Arial" w:cs="Arial"/>
        </w:rPr>
      </w:pPr>
      <w:r>
        <w:rPr>
          <w:rFonts w:ascii="Arial" w:eastAsia="MS Mincho" w:hAnsi="Arial" w:cs="Arial"/>
        </w:rPr>
        <w:lastRenderedPageBreak/>
        <w:t>Hypothesis testing with explicit time index will enable two tests of the final candidate using the CRC and that the decoded time index should be zero, thus reducing the false positives in the hypothesis testing.</w:t>
      </w:r>
    </w:p>
    <w:p w:rsidR="00C84F81" w:rsidRDefault="00C84F81" w:rsidP="00A72300">
      <w:pPr>
        <w:pStyle w:val="Proposal"/>
        <w:numPr>
          <w:ilvl w:val="0"/>
          <w:numId w:val="3"/>
        </w:numPr>
        <w:tabs>
          <w:tab w:val="clear" w:pos="1701"/>
          <w:tab w:val="clear" w:pos="8534"/>
        </w:tabs>
        <w:ind w:left="1701" w:hanging="1701"/>
        <w:rPr>
          <w:rFonts w:ascii="Arial" w:eastAsia="MS Mincho" w:hAnsi="Arial" w:cs="Arial"/>
        </w:rPr>
      </w:pPr>
      <w:r w:rsidRPr="00675EBF">
        <w:rPr>
          <w:rFonts w:ascii="Arial" w:eastAsia="MS Mincho" w:hAnsi="Arial" w:cs="Arial"/>
        </w:rPr>
        <w:t xml:space="preserve">Hypothesis testing on Time Index affects </w:t>
      </w:r>
      <w:r w:rsidR="008316A7">
        <w:rPr>
          <w:rFonts w:ascii="Arial" w:eastAsia="MS Mincho" w:hAnsi="Arial" w:cs="Arial"/>
        </w:rPr>
        <w:t xml:space="preserve">NR-PBCH </w:t>
      </w:r>
      <w:r w:rsidRPr="00675EBF">
        <w:rPr>
          <w:rFonts w:ascii="Arial" w:eastAsia="MS Mincho" w:hAnsi="Arial" w:cs="Arial"/>
        </w:rPr>
        <w:t>code performance.</w:t>
      </w:r>
    </w:p>
    <w:p w:rsidR="00206BCE" w:rsidRPr="00675EBF" w:rsidRDefault="00206BCE" w:rsidP="00A72300">
      <w:pPr>
        <w:pStyle w:val="Proposal"/>
        <w:numPr>
          <w:ilvl w:val="0"/>
          <w:numId w:val="3"/>
        </w:numPr>
        <w:tabs>
          <w:tab w:val="clear" w:pos="1701"/>
          <w:tab w:val="clear" w:pos="8534"/>
        </w:tabs>
        <w:ind w:left="1701" w:hanging="1701"/>
        <w:rPr>
          <w:rFonts w:ascii="Arial" w:eastAsia="MS Mincho" w:hAnsi="Arial" w:cs="Arial"/>
        </w:rPr>
      </w:pPr>
      <w:r w:rsidRPr="00206BCE">
        <w:rPr>
          <w:rFonts w:ascii="Arial" w:eastAsia="MS Mincho" w:hAnsi="Arial" w:cs="Arial"/>
        </w:rPr>
        <w:t xml:space="preserve">Testing each received message after accumulation will </w:t>
      </w:r>
      <w:r w:rsidR="007D5AFD">
        <w:rPr>
          <w:rFonts w:ascii="Arial" w:eastAsia="MS Mincho" w:hAnsi="Arial" w:cs="Arial"/>
        </w:rPr>
        <w:t xml:space="preserve">increase false alarm and </w:t>
      </w:r>
      <w:r w:rsidRPr="00206BCE">
        <w:rPr>
          <w:rFonts w:ascii="Arial" w:eastAsia="MS Mincho" w:hAnsi="Arial" w:cs="Arial"/>
        </w:rPr>
        <w:t>affect performance</w:t>
      </w:r>
      <w:r>
        <w:rPr>
          <w:rFonts w:ascii="Arial" w:eastAsia="MS Mincho" w:hAnsi="Arial" w:cs="Arial"/>
        </w:rPr>
        <w:t>.</w:t>
      </w:r>
    </w:p>
    <w:p w:rsidR="00C84F81" w:rsidRDefault="00C84F81" w:rsidP="00A72300">
      <w:pPr>
        <w:pStyle w:val="Proposal"/>
        <w:numPr>
          <w:ilvl w:val="0"/>
          <w:numId w:val="3"/>
        </w:numPr>
        <w:tabs>
          <w:tab w:val="clear" w:pos="1701"/>
          <w:tab w:val="clear" w:pos="8534"/>
        </w:tabs>
        <w:ind w:left="1701" w:hanging="1701"/>
        <w:rPr>
          <w:rFonts w:ascii="Arial" w:eastAsia="MS Mincho" w:hAnsi="Arial" w:cs="Arial"/>
        </w:rPr>
      </w:pPr>
      <w:r w:rsidRPr="00675EBF">
        <w:rPr>
          <w:rFonts w:ascii="Arial" w:eastAsia="MS Mincho" w:hAnsi="Arial" w:cs="Arial"/>
        </w:rPr>
        <w:t xml:space="preserve">When Polar code is used for </w:t>
      </w:r>
      <w:r w:rsidR="008316A7">
        <w:rPr>
          <w:rFonts w:ascii="Arial" w:eastAsia="MS Mincho" w:hAnsi="Arial" w:cs="Arial"/>
        </w:rPr>
        <w:t>NR-</w:t>
      </w:r>
      <w:r w:rsidRPr="00675EBF">
        <w:rPr>
          <w:rFonts w:ascii="Arial" w:eastAsia="MS Mincho" w:hAnsi="Arial" w:cs="Arial"/>
        </w:rPr>
        <w:t>PBCH, consider increasing the number of CRC bits attached to account for the hypothesis testing of Time Index</w:t>
      </w:r>
      <w:r w:rsidR="007D5AFD">
        <w:rPr>
          <w:rFonts w:ascii="Arial" w:eastAsia="MS Mincho" w:hAnsi="Arial" w:cs="Arial"/>
        </w:rPr>
        <w:t>, as well as the te</w:t>
      </w:r>
      <w:r w:rsidR="007D5AFD" w:rsidRPr="00206BCE">
        <w:rPr>
          <w:rFonts w:ascii="Arial" w:eastAsia="MS Mincho" w:hAnsi="Arial" w:cs="Arial"/>
        </w:rPr>
        <w:t xml:space="preserve">sting </w:t>
      </w:r>
      <w:r w:rsidR="007D5AFD">
        <w:rPr>
          <w:rFonts w:ascii="Arial" w:eastAsia="MS Mincho" w:hAnsi="Arial" w:cs="Arial"/>
        </w:rPr>
        <w:t xml:space="preserve">of </w:t>
      </w:r>
      <w:r w:rsidR="007D5AFD" w:rsidRPr="00206BCE">
        <w:rPr>
          <w:rFonts w:ascii="Arial" w:eastAsia="MS Mincho" w:hAnsi="Arial" w:cs="Arial"/>
        </w:rPr>
        <w:t>each received message after accumulation</w:t>
      </w:r>
      <w:r w:rsidRPr="00675EBF">
        <w:rPr>
          <w:rFonts w:ascii="Arial" w:eastAsia="MS Mincho" w:hAnsi="Arial" w:cs="Arial"/>
        </w:rPr>
        <w:t>.</w:t>
      </w:r>
    </w:p>
    <w:p w:rsidR="00874E68" w:rsidRPr="00675EBF" w:rsidRDefault="00EE275D" w:rsidP="00A72300">
      <w:pPr>
        <w:pStyle w:val="Proposal"/>
        <w:numPr>
          <w:ilvl w:val="0"/>
          <w:numId w:val="3"/>
        </w:numPr>
        <w:tabs>
          <w:tab w:val="clear" w:pos="1701"/>
          <w:tab w:val="clear" w:pos="8534"/>
        </w:tabs>
        <w:ind w:left="1701" w:hanging="1701"/>
        <w:rPr>
          <w:rFonts w:ascii="Arial" w:eastAsia="MS Mincho" w:hAnsi="Arial" w:cs="Arial"/>
        </w:rPr>
      </w:pPr>
      <w:r>
        <w:rPr>
          <w:rFonts w:ascii="Arial" w:eastAsia="MS Mincho" w:hAnsi="Arial" w:cs="Arial"/>
        </w:rPr>
        <w:t>Implementation-based method (</w:t>
      </w:r>
      <w:r w:rsidR="00874E68">
        <w:rPr>
          <w:rFonts w:ascii="Arial" w:eastAsia="MS Mincho" w:hAnsi="Arial" w:cs="Arial"/>
        </w:rPr>
        <w:t>e.g. path metric</w:t>
      </w:r>
      <w:r>
        <w:rPr>
          <w:rFonts w:ascii="Arial" w:eastAsia="MS Mincho" w:hAnsi="Arial" w:cs="Arial"/>
        </w:rPr>
        <w:t>)</w:t>
      </w:r>
      <w:r w:rsidR="00874E68">
        <w:rPr>
          <w:rFonts w:ascii="Arial" w:eastAsia="MS Mincho" w:hAnsi="Arial" w:cs="Arial"/>
        </w:rPr>
        <w:t xml:space="preserve"> for selecting the candidate in the hypothesis testing will reduce the need to increase the CRC length.</w:t>
      </w:r>
      <w:bookmarkEnd w:id="2"/>
    </w:p>
    <w:p w:rsidR="00C84F81" w:rsidRPr="00C84F81" w:rsidRDefault="00C84F81" w:rsidP="00C84F81"/>
    <w:p w:rsidR="002B548D" w:rsidRDefault="002B548D" w:rsidP="002B548D">
      <w:pPr>
        <w:pStyle w:val="Heading3"/>
      </w:pPr>
      <w:r>
        <w:t>Alternative 1-1: Time Index explicitly carried as a part of info bits</w:t>
      </w:r>
    </w:p>
    <w:p w:rsidR="00E145BC" w:rsidRDefault="00E145BC" w:rsidP="00E145BC">
      <w:r>
        <w:t xml:space="preserve">The simulation results of Alternative 1-1 </w:t>
      </w:r>
      <w:r w:rsidR="00E519D0">
        <w:t xml:space="preserve">for Scenario A and Scenario B1 </w:t>
      </w:r>
      <w:r w:rsidR="001803BC">
        <w:t xml:space="preserve">are shown in </w:t>
      </w:r>
      <w:fldSimple w:instr=" REF _Ref484165893 ">
        <w:r w:rsidR="006D4878">
          <w:t xml:space="preserve">Figure </w:t>
        </w:r>
        <w:r w:rsidR="006D4878">
          <w:rPr>
            <w:noProof/>
          </w:rPr>
          <w:t>2</w:t>
        </w:r>
      </w:fldSimple>
      <w:r w:rsidR="006D4878">
        <w:t xml:space="preserve"> - </w:t>
      </w:r>
      <w:fldSimple w:instr=" REF _Ref484165904 ">
        <w:r w:rsidR="006D4878">
          <w:t xml:space="preserve">Figure </w:t>
        </w:r>
        <w:r w:rsidR="006D4878">
          <w:rPr>
            <w:noProof/>
          </w:rPr>
          <w:t>5</w:t>
        </w:r>
      </w:fldSimple>
      <w:r>
        <w:t xml:space="preserve">. </w:t>
      </w:r>
    </w:p>
    <w:p w:rsidR="00E145BC" w:rsidRDefault="006D4878" w:rsidP="00E145BC">
      <w:fldSimple w:instr=" REF _Ref484165893 ">
        <w:r>
          <w:t xml:space="preserve">Figure </w:t>
        </w:r>
        <w:r>
          <w:rPr>
            <w:noProof/>
          </w:rPr>
          <w:t>2</w:t>
        </w:r>
      </w:fldSimple>
      <w:r>
        <w:t xml:space="preserve"> and </w:t>
      </w:r>
      <w:fldSimple w:instr=" REF _Ref484165941 ">
        <w:r>
          <w:t xml:space="preserve">Figure </w:t>
        </w:r>
        <w:r>
          <w:rPr>
            <w:noProof/>
          </w:rPr>
          <w:t>3</w:t>
        </w:r>
      </w:fldSimple>
      <w:r>
        <w:t xml:space="preserve"> </w:t>
      </w:r>
      <w:r w:rsidR="00E145BC">
        <w:t xml:space="preserve">show that with (16+3) CRC bits, if more than 4 instances of NR-PBCH are soft combined before Polar decoding, then the code performance deteriorates at higher SNR. </w:t>
      </w:r>
    </w:p>
    <w:p w:rsidR="00E145BC" w:rsidRDefault="006D4878" w:rsidP="00E145BC">
      <w:fldSimple w:instr=" REF _Ref484165961 ">
        <w:r>
          <w:t xml:space="preserve">Figure </w:t>
        </w:r>
        <w:r>
          <w:rPr>
            <w:noProof/>
          </w:rPr>
          <w:t>4</w:t>
        </w:r>
      </w:fldSimple>
      <w:r>
        <w:t xml:space="preserve"> and </w:t>
      </w:r>
      <w:fldSimple w:instr=" REF _Ref484165904 ">
        <w:r>
          <w:t xml:space="preserve">Figure </w:t>
        </w:r>
        <w:r>
          <w:rPr>
            <w:noProof/>
          </w:rPr>
          <w:t>5</w:t>
        </w:r>
      </w:fldSimple>
      <w:r w:rsidR="00E145BC">
        <w:t xml:space="preserve"> shows that with (16+</w:t>
      </w:r>
      <w:r w:rsidR="001803BC">
        <w:t>6</w:t>
      </w:r>
      <w:r w:rsidR="00E145BC">
        <w:t>) CRC bits, then code performance does not deteriorate at higher SNR even when more than 4 instances of NR-PBCH are soft combined.</w:t>
      </w:r>
    </w:p>
    <w:p w:rsidR="00E220FA" w:rsidRDefault="006D4878" w:rsidP="00E145BC">
      <w:fldSimple w:instr=" REF _Ref484165999 ">
        <w:r>
          <w:t xml:space="preserve">Figure </w:t>
        </w:r>
        <w:r>
          <w:rPr>
            <w:noProof/>
          </w:rPr>
          <w:t>6</w:t>
        </w:r>
      </w:fldSimple>
      <w:r w:rsidR="008604B8">
        <w:t xml:space="preserve"> shows the difference between Scenario B1 and Scenario B2</w:t>
      </w:r>
      <w:r w:rsidR="00CD6A59">
        <w:t xml:space="preserve"> for 8 instances of NR-PBCH are soft combined</w:t>
      </w:r>
      <w:r w:rsidR="008604B8">
        <w:t>. This plots indicates that there is a performance loss due to the repeated CRC testing between each soft combining</w:t>
      </w:r>
      <w:r w:rsidR="002D72A3">
        <w:t xml:space="preserve"> for Scenario B1.</w:t>
      </w:r>
    </w:p>
    <w:p w:rsidR="00E145BC" w:rsidRDefault="00E145BC" w:rsidP="00E145BC"/>
    <w:p w:rsidR="006D4878" w:rsidRDefault="00417981" w:rsidP="002B548D">
      <w:pPr>
        <w:spacing w:after="240"/>
        <w:ind w:left="1304" w:hanging="1304"/>
        <w:jc w:val="center"/>
        <w:rPr>
          <w:rFonts w:ascii="Arial" w:hAnsi="Arial"/>
          <w:b/>
          <w:bCs/>
        </w:rPr>
      </w:pPr>
      <w:r>
        <w:rPr>
          <w:rFonts w:ascii="Arial" w:hAnsi="Arial"/>
          <w:b/>
          <w:bCs/>
          <w:noProof/>
        </w:rPr>
        <w:lastRenderedPageBreak/>
        <w:drawing>
          <wp:inline distT="0" distB="0" distL="0" distR="0" wp14:anchorId="10D8B14E" wp14:editId="6416B89A">
            <wp:extent cx="5943600" cy="3556635"/>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 2 - K31 M480 CRC19 - 1-8 msg.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556635"/>
                    </a:xfrm>
                    <a:prstGeom prst="rect">
                      <a:avLst/>
                    </a:prstGeom>
                  </pic:spPr>
                </pic:pic>
              </a:graphicData>
            </a:graphic>
          </wp:inline>
        </w:drawing>
      </w:r>
    </w:p>
    <w:p w:rsidR="002B548D" w:rsidRPr="000E6240" w:rsidRDefault="006D4878" w:rsidP="006D4878">
      <w:pPr>
        <w:pStyle w:val="Caption"/>
        <w:rPr>
          <w:rFonts w:ascii="Arial" w:hAnsi="Arial"/>
          <w:b w:val="0"/>
          <w:bCs/>
        </w:rPr>
      </w:pPr>
      <w:bookmarkStart w:id="3" w:name="_Ref484165893"/>
      <w:r>
        <w:t xml:space="preserve">Figure </w:t>
      </w:r>
      <w:r>
        <w:fldChar w:fldCharType="begin"/>
      </w:r>
      <w:r>
        <w:instrText xml:space="preserve"> SEQ Figure \* ARABIC </w:instrText>
      </w:r>
      <w:r>
        <w:fldChar w:fldCharType="separate"/>
      </w:r>
      <w:r w:rsidR="00FA28DB">
        <w:rPr>
          <w:noProof/>
        </w:rPr>
        <w:t>2</w:t>
      </w:r>
      <w:r>
        <w:fldChar w:fldCharType="end"/>
      </w:r>
      <w:bookmarkEnd w:id="3"/>
      <w:r>
        <w:t xml:space="preserve">. </w:t>
      </w:r>
      <w:r w:rsidRPr="006D4878">
        <w:t>Scenario A &amp; B1: K=31 bits, M=480 bits, 16+3 CRC bits, Time Index 3 bits.</w:t>
      </w:r>
    </w:p>
    <w:p w:rsidR="002B548D" w:rsidRDefault="00B30168" w:rsidP="002B548D">
      <w:r>
        <w:rPr>
          <w:rFonts w:ascii="Arial" w:hAnsi="Arial"/>
          <w:b/>
          <w:bCs/>
          <w:noProof/>
        </w:rPr>
        <w:drawing>
          <wp:inline distT="0" distB="0" distL="0" distR="0" wp14:anchorId="5C2304C6" wp14:editId="467B0BCA">
            <wp:extent cx="5943600" cy="3556635"/>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 4 - K61 M480 CRC19 - 1-8 msg.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556635"/>
                    </a:xfrm>
                    <a:prstGeom prst="rect">
                      <a:avLst/>
                    </a:prstGeom>
                  </pic:spPr>
                </pic:pic>
              </a:graphicData>
            </a:graphic>
          </wp:inline>
        </w:drawing>
      </w:r>
    </w:p>
    <w:p w:rsidR="002B548D" w:rsidRDefault="002B548D" w:rsidP="002B548D"/>
    <w:p w:rsidR="002B548D" w:rsidRPr="000E6240" w:rsidRDefault="006D4878" w:rsidP="006D4878">
      <w:pPr>
        <w:pStyle w:val="Caption"/>
        <w:rPr>
          <w:rFonts w:ascii="Arial" w:hAnsi="Arial"/>
          <w:b w:val="0"/>
          <w:bCs/>
        </w:rPr>
      </w:pPr>
      <w:bookmarkStart w:id="4" w:name="_Ref484165941"/>
      <w:r>
        <w:t xml:space="preserve">Figure </w:t>
      </w:r>
      <w:r>
        <w:fldChar w:fldCharType="begin"/>
      </w:r>
      <w:r>
        <w:instrText xml:space="preserve"> SEQ Figure \* ARABIC </w:instrText>
      </w:r>
      <w:r>
        <w:fldChar w:fldCharType="separate"/>
      </w:r>
      <w:r w:rsidR="00FA28DB">
        <w:rPr>
          <w:noProof/>
        </w:rPr>
        <w:t>3</w:t>
      </w:r>
      <w:r>
        <w:fldChar w:fldCharType="end"/>
      </w:r>
      <w:bookmarkEnd w:id="4"/>
      <w:r>
        <w:t xml:space="preserve">. </w:t>
      </w:r>
      <w:r w:rsidRPr="006D4878">
        <w:t>Scenario A &amp; B1: K=61 bits, M=480 bits, 16+3 CRC bits, Time Index 3 bits.</w:t>
      </w:r>
    </w:p>
    <w:p w:rsidR="002B548D" w:rsidRDefault="002B548D" w:rsidP="002B548D"/>
    <w:p w:rsidR="00E863CC" w:rsidRDefault="00B30168" w:rsidP="002B548D">
      <w:pPr>
        <w:spacing w:after="240"/>
        <w:ind w:left="1304" w:hanging="1304"/>
        <w:jc w:val="center"/>
        <w:rPr>
          <w:rFonts w:ascii="Arial" w:hAnsi="Arial"/>
          <w:b/>
          <w:bCs/>
        </w:rPr>
      </w:pPr>
      <w:r>
        <w:rPr>
          <w:noProof/>
        </w:rPr>
        <w:lastRenderedPageBreak/>
        <w:drawing>
          <wp:inline distT="0" distB="0" distL="0" distR="0" wp14:anchorId="05232859" wp14:editId="30CF878B">
            <wp:extent cx="5943600" cy="3556635"/>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 3 - K31 M480 CRC22 - 1-8 msg.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556635"/>
                    </a:xfrm>
                    <a:prstGeom prst="rect">
                      <a:avLst/>
                    </a:prstGeom>
                  </pic:spPr>
                </pic:pic>
              </a:graphicData>
            </a:graphic>
          </wp:inline>
        </w:drawing>
      </w:r>
    </w:p>
    <w:p w:rsidR="00231D94" w:rsidRDefault="006D4878" w:rsidP="006D4878">
      <w:pPr>
        <w:pStyle w:val="Caption"/>
        <w:rPr>
          <w:rFonts w:ascii="Arial" w:hAnsi="Arial"/>
          <w:b w:val="0"/>
          <w:bCs/>
        </w:rPr>
      </w:pPr>
      <w:bookmarkStart w:id="5" w:name="_Ref484165961"/>
      <w:r>
        <w:t xml:space="preserve">Figure </w:t>
      </w:r>
      <w:r>
        <w:fldChar w:fldCharType="begin"/>
      </w:r>
      <w:r>
        <w:instrText xml:space="preserve"> SEQ Figure \* ARABIC </w:instrText>
      </w:r>
      <w:r>
        <w:fldChar w:fldCharType="separate"/>
      </w:r>
      <w:r w:rsidR="00FA28DB">
        <w:rPr>
          <w:noProof/>
        </w:rPr>
        <w:t>4</w:t>
      </w:r>
      <w:r>
        <w:fldChar w:fldCharType="end"/>
      </w:r>
      <w:bookmarkEnd w:id="5"/>
      <w:r>
        <w:t xml:space="preserve">. </w:t>
      </w:r>
      <w:r w:rsidRPr="006D4878">
        <w:t>Scenario A &amp; B1: K=31 bits, M=480 bits, 16+6 CRC bits, Time Index 3 bits.</w:t>
      </w:r>
    </w:p>
    <w:p w:rsidR="00231D94" w:rsidRDefault="00417981" w:rsidP="002B548D">
      <w:pPr>
        <w:spacing w:after="240"/>
        <w:ind w:left="1304" w:hanging="1304"/>
        <w:jc w:val="center"/>
        <w:rPr>
          <w:rFonts w:ascii="Arial" w:hAnsi="Arial"/>
          <w:b/>
          <w:bCs/>
        </w:rPr>
      </w:pPr>
      <w:r>
        <w:rPr>
          <w:rFonts w:ascii="Arial" w:hAnsi="Arial"/>
          <w:b/>
          <w:bCs/>
          <w:noProof/>
        </w:rPr>
        <w:drawing>
          <wp:inline distT="0" distB="0" distL="0" distR="0" wp14:anchorId="172193D7" wp14:editId="7E315C9E">
            <wp:extent cx="5943600" cy="3556635"/>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 5 - K61 M480 CRC22 - 1-8 msg.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556635"/>
                    </a:xfrm>
                    <a:prstGeom prst="rect">
                      <a:avLst/>
                    </a:prstGeom>
                  </pic:spPr>
                </pic:pic>
              </a:graphicData>
            </a:graphic>
          </wp:inline>
        </w:drawing>
      </w:r>
    </w:p>
    <w:p w:rsidR="00231D94" w:rsidRDefault="006D4878" w:rsidP="006D4878">
      <w:pPr>
        <w:pStyle w:val="Caption"/>
        <w:rPr>
          <w:rFonts w:ascii="Arial" w:hAnsi="Arial"/>
          <w:b w:val="0"/>
          <w:bCs/>
        </w:rPr>
      </w:pPr>
      <w:bookmarkStart w:id="6" w:name="_Ref484165904"/>
      <w:r>
        <w:t xml:space="preserve">Figure </w:t>
      </w:r>
      <w:r>
        <w:fldChar w:fldCharType="begin"/>
      </w:r>
      <w:r>
        <w:instrText xml:space="preserve"> SEQ Figure \* ARABIC </w:instrText>
      </w:r>
      <w:r>
        <w:fldChar w:fldCharType="separate"/>
      </w:r>
      <w:r w:rsidR="00FA28DB">
        <w:rPr>
          <w:noProof/>
        </w:rPr>
        <w:t>5</w:t>
      </w:r>
      <w:r>
        <w:fldChar w:fldCharType="end"/>
      </w:r>
      <w:bookmarkEnd w:id="6"/>
      <w:r>
        <w:t xml:space="preserve">. </w:t>
      </w:r>
      <w:r w:rsidRPr="006D4878">
        <w:t>Scenario A &amp; B1: K=61 bits, M=480 bits, 16+6 CRC bits, Time Index 3 bits.</w:t>
      </w:r>
    </w:p>
    <w:p w:rsidR="00A50FE7" w:rsidRDefault="00417981" w:rsidP="005C5232">
      <w:pPr>
        <w:spacing w:after="240"/>
        <w:rPr>
          <w:rFonts w:ascii="Arial" w:hAnsi="Arial"/>
          <w:b/>
          <w:bCs/>
        </w:rPr>
      </w:pPr>
      <w:r>
        <w:rPr>
          <w:rFonts w:ascii="Arial" w:hAnsi="Arial"/>
          <w:b/>
          <w:bCs/>
          <w:noProof/>
        </w:rPr>
        <w:lastRenderedPageBreak/>
        <w:drawing>
          <wp:inline distT="0" distB="0" distL="0" distR="0" wp14:anchorId="46BB1E79" wp14:editId="138CD237">
            <wp:extent cx="5943600" cy="3556635"/>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 6 - K31 M480 CRC19 - 8 msg - All vs Last.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556635"/>
                    </a:xfrm>
                    <a:prstGeom prst="rect">
                      <a:avLst/>
                    </a:prstGeom>
                  </pic:spPr>
                </pic:pic>
              </a:graphicData>
            </a:graphic>
          </wp:inline>
        </w:drawing>
      </w:r>
    </w:p>
    <w:p w:rsidR="00A50FE7" w:rsidRPr="005C5232" w:rsidRDefault="005C5232" w:rsidP="005C5232">
      <w:pPr>
        <w:pStyle w:val="Caption"/>
        <w:rPr>
          <w:rFonts w:ascii="Arial" w:hAnsi="Arial"/>
          <w:b w:val="0"/>
          <w:bCs/>
          <w:lang w:val="en-US"/>
        </w:rPr>
      </w:pPr>
      <w:bookmarkStart w:id="7" w:name="_Ref484165999"/>
      <w:r>
        <w:t xml:space="preserve">Figure </w:t>
      </w:r>
      <w:r>
        <w:fldChar w:fldCharType="begin"/>
      </w:r>
      <w:r>
        <w:instrText xml:space="preserve"> SEQ Figure \* ARABIC </w:instrText>
      </w:r>
      <w:r>
        <w:fldChar w:fldCharType="separate"/>
      </w:r>
      <w:r w:rsidR="00FA28DB">
        <w:rPr>
          <w:noProof/>
        </w:rPr>
        <w:t>6</w:t>
      </w:r>
      <w:r>
        <w:fldChar w:fldCharType="end"/>
      </w:r>
      <w:bookmarkEnd w:id="7"/>
      <w:r>
        <w:t xml:space="preserve">. </w:t>
      </w:r>
      <w:r w:rsidRPr="005C5232">
        <w:rPr>
          <w:lang w:val="en-US"/>
        </w:rPr>
        <w:t>Scenario B1 vs. Scenario B2, K=31 bits, M=480 bits, 16+3 CRC bits Time index 3 bits</w:t>
      </w:r>
    </w:p>
    <w:p w:rsidR="00A50FE7" w:rsidRDefault="005C5232" w:rsidP="00A50FE7">
      <w:pPr>
        <w:pStyle w:val="Heading3"/>
      </w:pPr>
      <w:r>
        <w:t>Using Path Metric instead of CRC to select the Hypothesis</w:t>
      </w:r>
    </w:p>
    <w:p w:rsidR="00874E68" w:rsidRDefault="00146A21" w:rsidP="00874E68">
      <w:r>
        <w:t xml:space="preserve">As shown in Section 3.2.1, Polar decoder performance may deteriorate at low BLER region when more than 4 messages are soft combined. </w:t>
      </w:r>
      <w:r w:rsidR="00874E68">
        <w:t xml:space="preserve">The degradation of the performance can </w:t>
      </w:r>
      <w:r w:rsidR="00F27A28">
        <w:t>come</w:t>
      </w:r>
      <w:r w:rsidR="00874E68">
        <w:t xml:space="preserve"> from two sources:</w:t>
      </w:r>
    </w:p>
    <w:p w:rsidR="00874E68" w:rsidRDefault="00874E68" w:rsidP="00874E68">
      <w:pPr>
        <w:pStyle w:val="ListBullet"/>
      </w:pPr>
      <w:r>
        <w:t>CRC testing when selecting from the candidates in the hypothesis testing,</w:t>
      </w:r>
    </w:p>
    <w:p w:rsidR="00874E68" w:rsidRDefault="00874E68" w:rsidP="00874E68">
      <w:pPr>
        <w:pStyle w:val="ListBullet"/>
      </w:pPr>
      <w:r>
        <w:t>Repeated testing in-between the reception of each message to stop as soon as the decoding is successful.</w:t>
      </w:r>
    </w:p>
    <w:p w:rsidR="00874E68" w:rsidRPr="00874E68" w:rsidRDefault="00874E68" w:rsidP="00874E68">
      <w:pPr>
        <w:pStyle w:val="BodyText"/>
      </w:pPr>
      <w:r>
        <w:t xml:space="preserve">Increase the CRC length to compensate for this is one solution, see </w:t>
      </w:r>
      <w:r w:rsidRPr="00874E68">
        <w:rPr>
          <w:rStyle w:val="BodyTextChar"/>
        </w:rPr>
        <w:fldChar w:fldCharType="begin"/>
      </w:r>
      <w:r w:rsidRPr="00874E68">
        <w:rPr>
          <w:rStyle w:val="BodyTextChar"/>
        </w:rPr>
        <w:instrText xml:space="preserve"> REF _Ref484164965 </w:instrText>
      </w:r>
      <w:r>
        <w:rPr>
          <w:rStyle w:val="BodyTextChar"/>
        </w:rPr>
        <w:instrText xml:space="preserve"> \* MERGEFORMAT </w:instrText>
      </w:r>
      <w:r w:rsidRPr="00874E68">
        <w:rPr>
          <w:rStyle w:val="BodyTextChar"/>
        </w:rPr>
        <w:fldChar w:fldCharType="separate"/>
      </w:r>
      <w:r w:rsidRPr="00874E68">
        <w:rPr>
          <w:rStyle w:val="BodyTextChar"/>
        </w:rPr>
        <w:t>Figure 4</w:t>
      </w:r>
      <w:r w:rsidRPr="00874E68">
        <w:rPr>
          <w:rStyle w:val="BodyTextChar"/>
        </w:rPr>
        <w:fldChar w:fldCharType="end"/>
      </w:r>
      <w:r>
        <w:rPr>
          <w:rStyle w:val="BodyTextChar"/>
        </w:rPr>
        <w:t xml:space="preserve"> a</w:t>
      </w:r>
      <w:r w:rsidRPr="00874E68">
        <w:t xml:space="preserve">nd </w:t>
      </w:r>
      <w:r w:rsidRPr="00874E68">
        <w:fldChar w:fldCharType="begin"/>
      </w:r>
      <w:r w:rsidRPr="00874E68">
        <w:instrText xml:space="preserve"> REF _Ref484165033 </w:instrText>
      </w:r>
      <w:r>
        <w:instrText xml:space="preserve"> \* MERGEFORMAT </w:instrText>
      </w:r>
      <w:r w:rsidRPr="00874E68">
        <w:fldChar w:fldCharType="separate"/>
      </w:r>
      <w:r w:rsidRPr="00874E68">
        <w:t>Figure 5</w:t>
      </w:r>
      <w:r w:rsidRPr="00874E68">
        <w:fldChar w:fldCharType="end"/>
      </w:r>
      <w:r>
        <w:t>. Another alternative is to select the candidate using another method and only test the CRC on the selected candidate</w:t>
      </w:r>
    </w:p>
    <w:p w:rsidR="00161B29" w:rsidRDefault="00874E68" w:rsidP="005C5232">
      <w:r>
        <w:fldChar w:fldCharType="begin"/>
      </w:r>
      <w:r>
        <w:instrText xml:space="preserve"> REF _Ref484164686 \h </w:instrText>
      </w:r>
      <w:r>
        <w:fldChar w:fldCharType="separate"/>
      </w:r>
      <w:r>
        <w:t xml:space="preserve">Figure </w:t>
      </w:r>
      <w:r>
        <w:rPr>
          <w:noProof/>
        </w:rPr>
        <w:t>7</w:t>
      </w:r>
      <w:r>
        <w:fldChar w:fldCharType="end"/>
      </w:r>
      <w:r w:rsidR="004E57E4">
        <w:t xml:space="preserve"> shows </w:t>
      </w:r>
      <w:r>
        <w:t>a plot when the candidate is selected using the resulting Path Metric (PM) from the decoding of each candidate in the hypothesis testing. The Path Metric</w:t>
      </w:r>
      <w:r w:rsidR="00F07106">
        <w:t xml:space="preserve"> based selection method</w:t>
      </w:r>
      <w:r>
        <w:t xml:space="preserve"> is punished if the decoding of a candidate </w:t>
      </w:r>
      <w:r w:rsidR="004E57E4">
        <w:t>does not have a matching CRC.</w:t>
      </w:r>
    </w:p>
    <w:p w:rsidR="00CE0538" w:rsidRDefault="00417981" w:rsidP="005C5232">
      <w:r>
        <w:rPr>
          <w:noProof/>
        </w:rPr>
        <w:lastRenderedPageBreak/>
        <w:drawing>
          <wp:inline distT="0" distB="0" distL="0" distR="0" wp14:anchorId="74A40188" wp14:editId="52DBA475">
            <wp:extent cx="5943600" cy="3556635"/>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 7 - K31 M480 CRC19 - 8 msg - All vs Last - PM vs CRC.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556635"/>
                    </a:xfrm>
                    <a:prstGeom prst="rect">
                      <a:avLst/>
                    </a:prstGeom>
                  </pic:spPr>
                </pic:pic>
              </a:graphicData>
            </a:graphic>
          </wp:inline>
        </w:drawing>
      </w:r>
    </w:p>
    <w:p w:rsidR="005C5232" w:rsidRDefault="00417981" w:rsidP="00417981">
      <w:pPr>
        <w:pStyle w:val="Caption"/>
      </w:pPr>
      <w:bookmarkStart w:id="8" w:name="_Ref484164686"/>
      <w:r>
        <w:t xml:space="preserve">Figure </w:t>
      </w:r>
      <w:r>
        <w:fldChar w:fldCharType="begin"/>
      </w:r>
      <w:r>
        <w:instrText xml:space="preserve"> SEQ Figure \* ARABIC </w:instrText>
      </w:r>
      <w:r>
        <w:fldChar w:fldCharType="separate"/>
      </w:r>
      <w:r w:rsidR="00FA28DB">
        <w:rPr>
          <w:noProof/>
        </w:rPr>
        <w:t>7</w:t>
      </w:r>
      <w:r>
        <w:fldChar w:fldCharType="end"/>
      </w:r>
      <w:bookmarkEnd w:id="8"/>
      <w:r>
        <w:t xml:space="preserve">. Scenario B1 vs. </w:t>
      </w:r>
      <w:r w:rsidR="00F27A28">
        <w:t>B2:</w:t>
      </w:r>
      <w:r>
        <w:t xml:space="preserve"> Selection with CRC vs. Selection with PM.</w:t>
      </w:r>
    </w:p>
    <w:p w:rsidR="005C5232" w:rsidRDefault="005C5232" w:rsidP="005C5232">
      <w:pPr>
        <w:pStyle w:val="Heading3"/>
      </w:pPr>
      <w:r>
        <w:t>Longer Time Index (6 bits)</w:t>
      </w:r>
    </w:p>
    <w:p w:rsidR="00C33270" w:rsidRDefault="00F27A28" w:rsidP="005C5232">
      <w:r>
        <w:t xml:space="preserve">In this section, the simulation for K=31 is made with a longer Time Index, i.e. increasing the Time Index from 3 to 6 bits. This results in a hypothesis testing with 64 candidates. The result is shown in </w:t>
      </w:r>
      <w:fldSimple w:instr=" REF _Ref484172463 ">
        <w:r>
          <w:t xml:space="preserve">Figure </w:t>
        </w:r>
        <w:r>
          <w:rPr>
            <w:noProof/>
          </w:rPr>
          <w:t>8</w:t>
        </w:r>
      </w:fldSimple>
      <w:r>
        <w:t>.</w:t>
      </w:r>
      <w:r w:rsidR="00F07106">
        <w:t xml:space="preserve"> Figure 8 shows that the length of Time Index field has no great effect on the performance, rather </w:t>
      </w:r>
      <w:r w:rsidR="00D11637">
        <w:t>receiver Scenario B1 vs B2 makes a big difference for low BLER region.</w:t>
      </w:r>
      <w:r w:rsidR="00F07106">
        <w:t xml:space="preserve"> </w:t>
      </w:r>
    </w:p>
    <w:p w:rsidR="00F07106" w:rsidRPr="005C5232" w:rsidRDefault="00F07106" w:rsidP="00F07106">
      <w:r>
        <w:t>The length of Time Index field has no great effect on the performance for the hypothesis testing as we know that the right Time index should be zero when testing the hypothesis. This means that for an explicit Time Index carried as information bits there are two tests that a candidate must pass, both passing CRC and that the Time Index must equal zero in the hypothesis testing. This will reduce some of the false positives in the hypothesis testing when using the passing CRC as selection criteria.</w:t>
      </w:r>
    </w:p>
    <w:p w:rsidR="00F07106" w:rsidRDefault="00F07106" w:rsidP="005C5232"/>
    <w:p w:rsidR="00F27A28" w:rsidRDefault="00F27A28" w:rsidP="005C5232">
      <w:r>
        <w:rPr>
          <w:noProof/>
        </w:rPr>
        <w:lastRenderedPageBreak/>
        <w:drawing>
          <wp:inline distT="0" distB="0" distL="0" distR="0" wp14:anchorId="40A5CB9D" wp14:editId="33812BF0">
            <wp:extent cx="5943600" cy="3556635"/>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 8 - K31 M480 CRC19 - 8 msg - TI3vs6.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556635"/>
                    </a:xfrm>
                    <a:prstGeom prst="rect">
                      <a:avLst/>
                    </a:prstGeom>
                  </pic:spPr>
                </pic:pic>
              </a:graphicData>
            </a:graphic>
          </wp:inline>
        </w:drawing>
      </w:r>
    </w:p>
    <w:p w:rsidR="00F27A28" w:rsidRDefault="00F27A28" w:rsidP="00F27A28">
      <w:pPr>
        <w:pStyle w:val="Caption"/>
      </w:pPr>
      <w:bookmarkStart w:id="9" w:name="_Ref484172463"/>
      <w:r>
        <w:t xml:space="preserve">Figure </w:t>
      </w:r>
      <w:r>
        <w:fldChar w:fldCharType="begin"/>
      </w:r>
      <w:r>
        <w:instrText xml:space="preserve"> SEQ Figure \* ARABIC </w:instrText>
      </w:r>
      <w:r>
        <w:fldChar w:fldCharType="separate"/>
      </w:r>
      <w:r w:rsidR="00FA28DB">
        <w:rPr>
          <w:noProof/>
        </w:rPr>
        <w:t>8</w:t>
      </w:r>
      <w:r>
        <w:fldChar w:fldCharType="end"/>
      </w:r>
      <w:bookmarkEnd w:id="9"/>
      <w:r>
        <w:t>. Scenario B1 vs. B2 when Time index is increased from 3 bits to 6 bits.</w:t>
      </w:r>
    </w:p>
    <w:p w:rsidR="00C01F33" w:rsidRPr="00CE0424" w:rsidRDefault="00C01F33" w:rsidP="003A0E41">
      <w:pPr>
        <w:pStyle w:val="Heading1"/>
      </w:pPr>
      <w:r w:rsidRPr="00CE0424">
        <w:t>Conclusion</w:t>
      </w:r>
      <w:r w:rsidR="00AE2FEB">
        <w:t>s</w:t>
      </w:r>
    </w:p>
    <w:p w:rsidR="002451ED" w:rsidRDefault="00491A46" w:rsidP="008E065E">
      <w:pPr>
        <w:pStyle w:val="BodyText"/>
      </w:pPr>
      <w:r>
        <w:t xml:space="preserve">In this contribution, </w:t>
      </w:r>
      <w:r w:rsidR="00F86FAF">
        <w:t>methods for</w:t>
      </w:r>
      <w:r>
        <w:t xml:space="preserve"> carry</w:t>
      </w:r>
      <w:r w:rsidR="00F86FAF">
        <w:t>ing</w:t>
      </w:r>
      <w:r>
        <w:t xml:space="preserve"> Time Index indication with PBCH</w:t>
      </w:r>
      <w:r w:rsidR="00F86FAF">
        <w:t xml:space="preserve"> are studied</w:t>
      </w:r>
      <w:r>
        <w:t xml:space="preserve">. </w:t>
      </w:r>
      <w:r w:rsidR="005D0499">
        <w:t>The following observations are made:</w:t>
      </w:r>
    </w:p>
    <w:p w:rsidR="00B47F7B" w:rsidRDefault="00B47F7B" w:rsidP="00A72300">
      <w:pPr>
        <w:pStyle w:val="Proposal"/>
        <w:numPr>
          <w:ilvl w:val="0"/>
          <w:numId w:val="11"/>
        </w:numPr>
        <w:tabs>
          <w:tab w:val="clear" w:pos="1701"/>
          <w:tab w:val="clear" w:pos="8534"/>
        </w:tabs>
        <w:ind w:left="1710" w:hanging="1710"/>
        <w:rPr>
          <w:rFonts w:ascii="Arial" w:eastAsia="MS Mincho" w:hAnsi="Arial" w:cs="Arial"/>
        </w:rPr>
      </w:pPr>
      <w:r>
        <w:rPr>
          <w:rFonts w:ascii="Arial" w:eastAsia="MS Mincho" w:hAnsi="Arial" w:cs="Arial"/>
        </w:rPr>
        <w:t>Using an explicit Time index carried as information bits will enable a single decoding of one received message (scenario A) without hypothesis testing.</w:t>
      </w:r>
    </w:p>
    <w:p w:rsidR="00B47F7B" w:rsidRDefault="00B47F7B" w:rsidP="00A72300">
      <w:pPr>
        <w:pStyle w:val="Proposal"/>
        <w:numPr>
          <w:ilvl w:val="0"/>
          <w:numId w:val="11"/>
        </w:numPr>
        <w:tabs>
          <w:tab w:val="clear" w:pos="1701"/>
          <w:tab w:val="clear" w:pos="8534"/>
        </w:tabs>
        <w:ind w:left="1701" w:hanging="1701"/>
        <w:rPr>
          <w:rFonts w:ascii="Arial" w:eastAsia="MS Mincho" w:hAnsi="Arial" w:cs="Arial"/>
        </w:rPr>
      </w:pPr>
      <w:r>
        <w:rPr>
          <w:rFonts w:ascii="Arial" w:eastAsia="MS Mincho" w:hAnsi="Arial" w:cs="Arial"/>
        </w:rPr>
        <w:t>Hypothesis testing with explicit time index will enable two tests of the final candidate using the CRC and that the decoded time index should be zero, thus reducing the false positives in the hypothesis testing.</w:t>
      </w:r>
    </w:p>
    <w:p w:rsidR="00B47F7B" w:rsidRDefault="00B47F7B" w:rsidP="00A72300">
      <w:pPr>
        <w:pStyle w:val="Proposal"/>
        <w:numPr>
          <w:ilvl w:val="0"/>
          <w:numId w:val="11"/>
        </w:numPr>
        <w:tabs>
          <w:tab w:val="clear" w:pos="1701"/>
          <w:tab w:val="clear" w:pos="8534"/>
        </w:tabs>
        <w:ind w:left="1701" w:hanging="1701"/>
        <w:rPr>
          <w:rFonts w:ascii="Arial" w:eastAsia="MS Mincho" w:hAnsi="Arial" w:cs="Arial"/>
        </w:rPr>
      </w:pPr>
      <w:r w:rsidRPr="00675EBF">
        <w:rPr>
          <w:rFonts w:ascii="Arial" w:eastAsia="MS Mincho" w:hAnsi="Arial" w:cs="Arial"/>
        </w:rPr>
        <w:t xml:space="preserve">Hypothesis testing on Time Index affects </w:t>
      </w:r>
      <w:r>
        <w:rPr>
          <w:rFonts w:ascii="Arial" w:eastAsia="MS Mincho" w:hAnsi="Arial" w:cs="Arial"/>
        </w:rPr>
        <w:t xml:space="preserve">NR-PBCH </w:t>
      </w:r>
      <w:r w:rsidRPr="00675EBF">
        <w:rPr>
          <w:rFonts w:ascii="Arial" w:eastAsia="MS Mincho" w:hAnsi="Arial" w:cs="Arial"/>
        </w:rPr>
        <w:t>code performance.</w:t>
      </w:r>
    </w:p>
    <w:p w:rsidR="00B47F7B" w:rsidRPr="00675EBF" w:rsidRDefault="00B47F7B" w:rsidP="00A72300">
      <w:pPr>
        <w:pStyle w:val="Proposal"/>
        <w:numPr>
          <w:ilvl w:val="0"/>
          <w:numId w:val="11"/>
        </w:numPr>
        <w:tabs>
          <w:tab w:val="clear" w:pos="1701"/>
          <w:tab w:val="clear" w:pos="8534"/>
        </w:tabs>
        <w:ind w:left="1701" w:hanging="1701"/>
        <w:rPr>
          <w:rFonts w:ascii="Arial" w:eastAsia="MS Mincho" w:hAnsi="Arial" w:cs="Arial"/>
        </w:rPr>
      </w:pPr>
      <w:r w:rsidRPr="00206BCE">
        <w:rPr>
          <w:rFonts w:ascii="Arial" w:eastAsia="MS Mincho" w:hAnsi="Arial" w:cs="Arial"/>
        </w:rPr>
        <w:t xml:space="preserve">Testing each received message after accumulation will </w:t>
      </w:r>
      <w:r>
        <w:rPr>
          <w:rFonts w:ascii="Arial" w:eastAsia="MS Mincho" w:hAnsi="Arial" w:cs="Arial"/>
        </w:rPr>
        <w:t xml:space="preserve">increase false alarm and </w:t>
      </w:r>
      <w:r w:rsidRPr="00206BCE">
        <w:rPr>
          <w:rFonts w:ascii="Arial" w:eastAsia="MS Mincho" w:hAnsi="Arial" w:cs="Arial"/>
        </w:rPr>
        <w:t>affect performance</w:t>
      </w:r>
      <w:r>
        <w:rPr>
          <w:rFonts w:ascii="Arial" w:eastAsia="MS Mincho" w:hAnsi="Arial" w:cs="Arial"/>
        </w:rPr>
        <w:t>.</w:t>
      </w:r>
    </w:p>
    <w:p w:rsidR="00BB5E43" w:rsidRDefault="00B47F7B" w:rsidP="00A72300">
      <w:pPr>
        <w:pStyle w:val="Proposal"/>
        <w:numPr>
          <w:ilvl w:val="0"/>
          <w:numId w:val="11"/>
        </w:numPr>
        <w:tabs>
          <w:tab w:val="clear" w:pos="1701"/>
          <w:tab w:val="clear" w:pos="8534"/>
        </w:tabs>
        <w:ind w:left="1701" w:hanging="1701"/>
        <w:rPr>
          <w:rFonts w:ascii="Arial" w:eastAsia="MS Mincho" w:hAnsi="Arial" w:cs="Arial"/>
        </w:rPr>
      </w:pPr>
      <w:r w:rsidRPr="00675EBF">
        <w:rPr>
          <w:rFonts w:ascii="Arial" w:eastAsia="MS Mincho" w:hAnsi="Arial" w:cs="Arial"/>
        </w:rPr>
        <w:t xml:space="preserve">When Polar code is used for </w:t>
      </w:r>
      <w:r>
        <w:rPr>
          <w:rFonts w:ascii="Arial" w:eastAsia="MS Mincho" w:hAnsi="Arial" w:cs="Arial"/>
        </w:rPr>
        <w:t>NR-</w:t>
      </w:r>
      <w:r w:rsidRPr="00675EBF">
        <w:rPr>
          <w:rFonts w:ascii="Arial" w:eastAsia="MS Mincho" w:hAnsi="Arial" w:cs="Arial"/>
        </w:rPr>
        <w:t>PBCH, consider increasing the number of CRC bits attached to account for the hypothesis testing of Time Index</w:t>
      </w:r>
      <w:r>
        <w:rPr>
          <w:rFonts w:ascii="Arial" w:eastAsia="MS Mincho" w:hAnsi="Arial" w:cs="Arial"/>
        </w:rPr>
        <w:t>, as well as the te</w:t>
      </w:r>
      <w:r w:rsidRPr="00206BCE">
        <w:rPr>
          <w:rFonts w:ascii="Arial" w:eastAsia="MS Mincho" w:hAnsi="Arial" w:cs="Arial"/>
        </w:rPr>
        <w:t xml:space="preserve">sting </w:t>
      </w:r>
      <w:r>
        <w:rPr>
          <w:rFonts w:ascii="Arial" w:eastAsia="MS Mincho" w:hAnsi="Arial" w:cs="Arial"/>
        </w:rPr>
        <w:t xml:space="preserve">of </w:t>
      </w:r>
      <w:r w:rsidRPr="00206BCE">
        <w:rPr>
          <w:rFonts w:ascii="Arial" w:eastAsia="MS Mincho" w:hAnsi="Arial" w:cs="Arial"/>
        </w:rPr>
        <w:t>each received message after accumulation</w:t>
      </w:r>
      <w:r w:rsidRPr="00675EBF">
        <w:rPr>
          <w:rFonts w:ascii="Arial" w:eastAsia="MS Mincho" w:hAnsi="Arial" w:cs="Arial"/>
        </w:rPr>
        <w:t>.</w:t>
      </w:r>
    </w:p>
    <w:p w:rsidR="00B47F7B" w:rsidRPr="00BB5E43" w:rsidRDefault="00B47F7B" w:rsidP="00A72300">
      <w:pPr>
        <w:pStyle w:val="Proposal"/>
        <w:numPr>
          <w:ilvl w:val="0"/>
          <w:numId w:val="11"/>
        </w:numPr>
        <w:tabs>
          <w:tab w:val="clear" w:pos="1701"/>
          <w:tab w:val="clear" w:pos="8534"/>
        </w:tabs>
        <w:ind w:left="1701" w:hanging="1701"/>
        <w:rPr>
          <w:rFonts w:ascii="Arial" w:eastAsia="MS Mincho" w:hAnsi="Arial" w:cs="Arial"/>
        </w:rPr>
      </w:pPr>
      <w:r w:rsidRPr="00BB5E43">
        <w:rPr>
          <w:rFonts w:ascii="Arial" w:eastAsia="MS Mincho" w:hAnsi="Arial" w:cs="Arial"/>
        </w:rPr>
        <w:t>Implementation-based method (e.g. path metric) for selecting the candidate in the hypothesis testing will reduce the need to increase the CRC length.</w:t>
      </w:r>
    </w:p>
    <w:p w:rsidR="00255E5C" w:rsidRDefault="00255E5C" w:rsidP="00E5689D">
      <w:pPr>
        <w:pStyle w:val="BodyText"/>
      </w:pPr>
    </w:p>
    <w:p w:rsidR="00F507D1" w:rsidRPr="00CE0424" w:rsidRDefault="00F507D1" w:rsidP="00CE0424">
      <w:pPr>
        <w:pStyle w:val="Heading1"/>
      </w:pPr>
      <w:bookmarkStart w:id="10" w:name="_In-sequence_SDU_delivery"/>
      <w:bookmarkEnd w:id="10"/>
      <w:r w:rsidRPr="00CE0424">
        <w:lastRenderedPageBreak/>
        <w:t>References</w:t>
      </w:r>
    </w:p>
    <w:p w:rsidR="003A7EF3" w:rsidRDefault="000422C7" w:rsidP="00BB709B">
      <w:pPr>
        <w:pStyle w:val="Reference"/>
        <w:ind w:left="540"/>
      </w:pPr>
      <w:bookmarkStart w:id="11" w:name="_GoBack"/>
      <w:r w:rsidRPr="000422C7">
        <w:t>R1-170</w:t>
      </w:r>
      <w:r w:rsidR="00965FD1">
        <w:t>9681</w:t>
      </w:r>
      <w:r>
        <w:t>,</w:t>
      </w:r>
      <w:r w:rsidRPr="000422C7">
        <w:tab/>
      </w:r>
      <w:r>
        <w:t>“</w:t>
      </w:r>
      <w:r w:rsidR="00965FD1">
        <w:t xml:space="preserve">Chairman’s Notes </w:t>
      </w:r>
      <w:r w:rsidR="003F102C">
        <w:t>of Agenda Item 7.1.4 Channel Co</w:t>
      </w:r>
      <w:r w:rsidR="00965FD1">
        <w:t xml:space="preserve">ding”, Session Chairman (Nokia), </w:t>
      </w:r>
      <w:r>
        <w:t>3GPP TSG RAN WG1 Meeting #89, Hangzhou, P.R. China 15th – 19th May 2017.</w:t>
      </w:r>
    </w:p>
    <w:p w:rsidR="00965FD1" w:rsidRPr="00CE0424" w:rsidRDefault="00965FD1" w:rsidP="00BB709B">
      <w:pPr>
        <w:pStyle w:val="Reference"/>
        <w:ind w:left="540"/>
      </w:pPr>
      <w:r w:rsidRPr="000422C7">
        <w:t>R1-170</w:t>
      </w:r>
      <w:r>
        <w:t>9154,</w:t>
      </w:r>
      <w:r w:rsidRPr="000422C7">
        <w:tab/>
      </w:r>
      <w:r>
        <w:t>“Coding Techniques for NR-PBCH”, Ericsson, 3GPP TSG RAN WG1 Meeting #89, Hangzhou, P.R. China 15th – 19th May 2017.</w:t>
      </w:r>
      <w:bookmarkEnd w:id="11"/>
    </w:p>
    <w:sectPr w:rsidR="00965FD1" w:rsidRPr="00CE0424" w:rsidSect="00C02A4C">
      <w:headerReference w:type="even" r:id="rId16"/>
      <w:footerReference w:type="default" r:id="rId17"/>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72300" w:rsidRDefault="00A72300">
      <w:r>
        <w:separator/>
      </w:r>
    </w:p>
  </w:endnote>
  <w:endnote w:type="continuationSeparator" w:id="0">
    <w:p w:rsidR="00A72300" w:rsidRDefault="00A723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BB709B">
      <w:rPr>
        <w:rStyle w:val="PageNumber"/>
        <w:noProof/>
      </w:rPr>
      <w:t>10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B709B">
      <w:rPr>
        <w:rStyle w:val="PageNumber"/>
        <w:noProof/>
      </w:rPr>
      <w:t>10</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72300" w:rsidRDefault="00A72300">
      <w:r>
        <w:separator/>
      </w:r>
    </w:p>
  </w:footnote>
  <w:footnote w:type="continuationSeparator" w:id="0">
    <w:p w:rsidR="00A72300" w:rsidRDefault="00A723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0BF2" w:rsidRDefault="00920BF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9536BC2"/>
    <w:multiLevelType w:val="hybridMultilevel"/>
    <w:tmpl w:val="64AED620"/>
    <w:lvl w:ilvl="0" w:tplc="256287A6">
      <w:start w:val="1"/>
      <w:numFmt w:val="bullet"/>
      <w:lvlText w:val="–"/>
      <w:lvlJc w:val="left"/>
      <w:pPr>
        <w:tabs>
          <w:tab w:val="num" w:pos="360"/>
        </w:tabs>
        <w:ind w:left="360" w:hanging="360"/>
      </w:pPr>
      <w:rPr>
        <w:rFonts w:ascii="Arial" w:hAnsi="Arial" w:hint="default"/>
      </w:rPr>
    </w:lvl>
    <w:lvl w:ilvl="1" w:tplc="8034B086">
      <w:start w:val="1"/>
      <w:numFmt w:val="bullet"/>
      <w:lvlText w:val="–"/>
      <w:lvlJc w:val="left"/>
      <w:pPr>
        <w:tabs>
          <w:tab w:val="num" w:pos="1080"/>
        </w:tabs>
        <w:ind w:left="1080" w:hanging="360"/>
      </w:pPr>
      <w:rPr>
        <w:rFonts w:ascii="Arial" w:hAnsi="Arial" w:hint="default"/>
      </w:rPr>
    </w:lvl>
    <w:lvl w:ilvl="2" w:tplc="A95A84BA">
      <w:start w:val="3426"/>
      <w:numFmt w:val="bullet"/>
      <w:lvlText w:val="•"/>
      <w:lvlJc w:val="left"/>
      <w:pPr>
        <w:tabs>
          <w:tab w:val="num" w:pos="1800"/>
        </w:tabs>
        <w:ind w:left="1800" w:hanging="360"/>
      </w:pPr>
      <w:rPr>
        <w:rFonts w:ascii="Arial" w:hAnsi="Arial" w:hint="default"/>
      </w:rPr>
    </w:lvl>
    <w:lvl w:ilvl="3" w:tplc="585A0DC6" w:tentative="1">
      <w:start w:val="1"/>
      <w:numFmt w:val="bullet"/>
      <w:lvlText w:val="–"/>
      <w:lvlJc w:val="left"/>
      <w:pPr>
        <w:tabs>
          <w:tab w:val="num" w:pos="2520"/>
        </w:tabs>
        <w:ind w:left="2520" w:hanging="360"/>
      </w:pPr>
      <w:rPr>
        <w:rFonts w:ascii="Arial" w:hAnsi="Arial" w:hint="default"/>
      </w:rPr>
    </w:lvl>
    <w:lvl w:ilvl="4" w:tplc="C25820CE" w:tentative="1">
      <w:start w:val="1"/>
      <w:numFmt w:val="bullet"/>
      <w:lvlText w:val="–"/>
      <w:lvlJc w:val="left"/>
      <w:pPr>
        <w:tabs>
          <w:tab w:val="num" w:pos="3240"/>
        </w:tabs>
        <w:ind w:left="3240" w:hanging="360"/>
      </w:pPr>
      <w:rPr>
        <w:rFonts w:ascii="Arial" w:hAnsi="Arial" w:hint="default"/>
      </w:rPr>
    </w:lvl>
    <w:lvl w:ilvl="5" w:tplc="CDBAD828" w:tentative="1">
      <w:start w:val="1"/>
      <w:numFmt w:val="bullet"/>
      <w:lvlText w:val="–"/>
      <w:lvlJc w:val="left"/>
      <w:pPr>
        <w:tabs>
          <w:tab w:val="num" w:pos="3960"/>
        </w:tabs>
        <w:ind w:left="3960" w:hanging="360"/>
      </w:pPr>
      <w:rPr>
        <w:rFonts w:ascii="Arial" w:hAnsi="Arial" w:hint="default"/>
      </w:rPr>
    </w:lvl>
    <w:lvl w:ilvl="6" w:tplc="1FD4690A" w:tentative="1">
      <w:start w:val="1"/>
      <w:numFmt w:val="bullet"/>
      <w:lvlText w:val="–"/>
      <w:lvlJc w:val="left"/>
      <w:pPr>
        <w:tabs>
          <w:tab w:val="num" w:pos="4680"/>
        </w:tabs>
        <w:ind w:left="4680" w:hanging="360"/>
      </w:pPr>
      <w:rPr>
        <w:rFonts w:ascii="Arial" w:hAnsi="Arial" w:hint="default"/>
      </w:rPr>
    </w:lvl>
    <w:lvl w:ilvl="7" w:tplc="1212AC28" w:tentative="1">
      <w:start w:val="1"/>
      <w:numFmt w:val="bullet"/>
      <w:lvlText w:val="–"/>
      <w:lvlJc w:val="left"/>
      <w:pPr>
        <w:tabs>
          <w:tab w:val="num" w:pos="5400"/>
        </w:tabs>
        <w:ind w:left="5400" w:hanging="360"/>
      </w:pPr>
      <w:rPr>
        <w:rFonts w:ascii="Arial" w:hAnsi="Arial" w:hint="default"/>
      </w:rPr>
    </w:lvl>
    <w:lvl w:ilvl="8" w:tplc="E7CC1A58"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EFC1720"/>
    <w:multiLevelType w:val="hybridMultilevel"/>
    <w:tmpl w:val="9DD22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F885A4D"/>
    <w:multiLevelType w:val="hybridMultilevel"/>
    <w:tmpl w:val="2A2AEC16"/>
    <w:lvl w:ilvl="0" w:tplc="98EC3B88">
      <w:start w:val="1"/>
      <w:numFmt w:val="bullet"/>
      <w:pStyle w:val="Agreemen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1417D25"/>
    <w:multiLevelType w:val="hybridMultilevel"/>
    <w:tmpl w:val="AE7AF790"/>
    <w:lvl w:ilvl="0" w:tplc="62BA0C2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583230"/>
    <w:multiLevelType w:val="hybridMultilevel"/>
    <w:tmpl w:val="3FD63E12"/>
    <w:lvl w:ilvl="0" w:tplc="8C88CEFC">
      <w:start w:val="1"/>
      <w:numFmt w:val="upperLetter"/>
      <w:lvlText w:val="Scenario %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9"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0" w15:restartNumberingAfterBreak="0">
    <w:nsid w:val="497D0D20"/>
    <w:multiLevelType w:val="hybridMultilevel"/>
    <w:tmpl w:val="50D0B7E6"/>
    <w:lvl w:ilvl="0" w:tplc="79D8C9E6">
      <w:start w:val="1"/>
      <w:numFmt w:val="bullet"/>
      <w:lvlText w:val="•"/>
      <w:lvlJc w:val="left"/>
      <w:pPr>
        <w:tabs>
          <w:tab w:val="num" w:pos="720"/>
        </w:tabs>
        <w:ind w:left="720" w:hanging="360"/>
      </w:pPr>
      <w:rPr>
        <w:rFonts w:ascii="Arial" w:hAnsi="Arial" w:hint="default"/>
      </w:rPr>
    </w:lvl>
    <w:lvl w:ilvl="1" w:tplc="FF2A9AFA">
      <w:start w:val="3986"/>
      <w:numFmt w:val="bullet"/>
      <w:lvlText w:val="–"/>
      <w:lvlJc w:val="left"/>
      <w:pPr>
        <w:tabs>
          <w:tab w:val="num" w:pos="1440"/>
        </w:tabs>
        <w:ind w:left="1440" w:hanging="360"/>
      </w:pPr>
      <w:rPr>
        <w:rFonts w:ascii="Arial" w:hAnsi="Arial" w:hint="default"/>
      </w:rPr>
    </w:lvl>
    <w:lvl w:ilvl="2" w:tplc="0A1E8A00">
      <w:start w:val="3986"/>
      <w:numFmt w:val="bullet"/>
      <w:lvlText w:val="•"/>
      <w:lvlJc w:val="left"/>
      <w:pPr>
        <w:tabs>
          <w:tab w:val="num" w:pos="2160"/>
        </w:tabs>
        <w:ind w:left="2160" w:hanging="360"/>
      </w:pPr>
      <w:rPr>
        <w:rFonts w:ascii="Arial" w:hAnsi="Arial" w:hint="default"/>
      </w:rPr>
    </w:lvl>
    <w:lvl w:ilvl="3" w:tplc="981033EE">
      <w:start w:val="3986"/>
      <w:numFmt w:val="bullet"/>
      <w:lvlText w:val="–"/>
      <w:lvlJc w:val="left"/>
      <w:pPr>
        <w:tabs>
          <w:tab w:val="num" w:pos="2880"/>
        </w:tabs>
        <w:ind w:left="2880" w:hanging="360"/>
      </w:pPr>
      <w:rPr>
        <w:rFonts w:ascii="Arial" w:hAnsi="Arial" w:hint="default"/>
      </w:rPr>
    </w:lvl>
    <w:lvl w:ilvl="4" w:tplc="79261EDE" w:tentative="1">
      <w:start w:val="1"/>
      <w:numFmt w:val="bullet"/>
      <w:lvlText w:val="•"/>
      <w:lvlJc w:val="left"/>
      <w:pPr>
        <w:tabs>
          <w:tab w:val="num" w:pos="3600"/>
        </w:tabs>
        <w:ind w:left="3600" w:hanging="360"/>
      </w:pPr>
      <w:rPr>
        <w:rFonts w:ascii="Arial" w:hAnsi="Arial" w:hint="default"/>
      </w:rPr>
    </w:lvl>
    <w:lvl w:ilvl="5" w:tplc="6D4C62D2" w:tentative="1">
      <w:start w:val="1"/>
      <w:numFmt w:val="bullet"/>
      <w:lvlText w:val="•"/>
      <w:lvlJc w:val="left"/>
      <w:pPr>
        <w:tabs>
          <w:tab w:val="num" w:pos="4320"/>
        </w:tabs>
        <w:ind w:left="4320" w:hanging="360"/>
      </w:pPr>
      <w:rPr>
        <w:rFonts w:ascii="Arial" w:hAnsi="Arial" w:hint="default"/>
      </w:rPr>
    </w:lvl>
    <w:lvl w:ilvl="6" w:tplc="750CADF6" w:tentative="1">
      <w:start w:val="1"/>
      <w:numFmt w:val="bullet"/>
      <w:lvlText w:val="•"/>
      <w:lvlJc w:val="left"/>
      <w:pPr>
        <w:tabs>
          <w:tab w:val="num" w:pos="5040"/>
        </w:tabs>
        <w:ind w:left="5040" w:hanging="360"/>
      </w:pPr>
      <w:rPr>
        <w:rFonts w:ascii="Arial" w:hAnsi="Arial" w:hint="default"/>
      </w:rPr>
    </w:lvl>
    <w:lvl w:ilvl="7" w:tplc="688E81AC" w:tentative="1">
      <w:start w:val="1"/>
      <w:numFmt w:val="bullet"/>
      <w:lvlText w:val="•"/>
      <w:lvlJc w:val="left"/>
      <w:pPr>
        <w:tabs>
          <w:tab w:val="num" w:pos="5760"/>
        </w:tabs>
        <w:ind w:left="5760" w:hanging="360"/>
      </w:pPr>
      <w:rPr>
        <w:rFonts w:ascii="Arial" w:hAnsi="Arial" w:hint="default"/>
      </w:rPr>
    </w:lvl>
    <w:lvl w:ilvl="8" w:tplc="156AC8F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4AC51DCD"/>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14" w15:restartNumberingAfterBreak="0">
    <w:nsid w:val="74CE671B"/>
    <w:multiLevelType w:val="hybridMultilevel"/>
    <w:tmpl w:val="F2763574"/>
    <w:lvl w:ilvl="0" w:tplc="3072D572">
      <w:numFmt w:val="bullet"/>
      <w:lvlText w:val="-"/>
      <w:lvlJc w:val="left"/>
      <w:pPr>
        <w:ind w:left="720" w:hanging="360"/>
      </w:pPr>
      <w:rPr>
        <w:rFonts w:ascii="Times New Roman" w:eastAsia="MS Mincho" w:hAnsi="Times New Roman"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4F103BE"/>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6" w15:restartNumberingAfterBreak="0">
    <w:nsid w:val="761129C7"/>
    <w:multiLevelType w:val="hybridMultilevel"/>
    <w:tmpl w:val="F25C5AE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7"/>
  </w:num>
  <w:num w:numId="2">
    <w:abstractNumId w:val="12"/>
  </w:num>
  <w:num w:numId="3">
    <w:abstractNumId w:val="11"/>
  </w:num>
  <w:num w:numId="4">
    <w:abstractNumId w:val="5"/>
  </w:num>
  <w:num w:numId="5">
    <w:abstractNumId w:val="6"/>
  </w:num>
  <w:num w:numId="6">
    <w:abstractNumId w:val="3"/>
  </w:num>
  <w:num w:numId="7">
    <w:abstractNumId w:val="14"/>
  </w:num>
  <w:num w:numId="8">
    <w:abstractNumId w:val="16"/>
  </w:num>
  <w:num w:numId="9">
    <w:abstractNumId w:val="10"/>
  </w:num>
  <w:num w:numId="10">
    <w:abstractNumId w:val="2"/>
  </w:num>
  <w:num w:numId="11">
    <w:abstractNumId w:val="15"/>
  </w:num>
  <w:num w:numId="12">
    <w:abstractNumId w:val="13"/>
  </w:num>
  <w:num w:numId="13">
    <w:abstractNumId w:val="17"/>
  </w:num>
  <w:num w:numId="14">
    <w:abstractNumId w:val="9"/>
  </w:num>
  <w:num w:numId="15">
    <w:abstractNumId w:val="1"/>
  </w:num>
  <w:num w:numId="16">
    <w:abstractNumId w:val="0"/>
  </w:num>
  <w:num w:numId="17">
    <w:abstractNumId w:val="8"/>
  </w:num>
  <w:num w:numId="18">
    <w:abstractNumId w:val="18"/>
  </w:num>
  <w:num w:numId="19">
    <w:abstractNumId w:val="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33"/>
    <w:rsid w:val="000006E1"/>
    <w:rsid w:val="00002A37"/>
    <w:rsid w:val="00003F5E"/>
    <w:rsid w:val="00006446"/>
    <w:rsid w:val="00006896"/>
    <w:rsid w:val="00007CDC"/>
    <w:rsid w:val="00011B28"/>
    <w:rsid w:val="00015D15"/>
    <w:rsid w:val="00023E0B"/>
    <w:rsid w:val="0002564D"/>
    <w:rsid w:val="00025ECA"/>
    <w:rsid w:val="00030B30"/>
    <w:rsid w:val="00031982"/>
    <w:rsid w:val="000325B8"/>
    <w:rsid w:val="00034C15"/>
    <w:rsid w:val="0003650B"/>
    <w:rsid w:val="00036BA1"/>
    <w:rsid w:val="00042009"/>
    <w:rsid w:val="000422C7"/>
    <w:rsid w:val="000422E2"/>
    <w:rsid w:val="00042F22"/>
    <w:rsid w:val="000444EF"/>
    <w:rsid w:val="0004510F"/>
    <w:rsid w:val="00052A07"/>
    <w:rsid w:val="000534E3"/>
    <w:rsid w:val="0005606A"/>
    <w:rsid w:val="00057117"/>
    <w:rsid w:val="000616E7"/>
    <w:rsid w:val="00062070"/>
    <w:rsid w:val="0006487E"/>
    <w:rsid w:val="00065E1A"/>
    <w:rsid w:val="00076645"/>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13FA"/>
    <w:rsid w:val="000C165A"/>
    <w:rsid w:val="000C2E19"/>
    <w:rsid w:val="000C6CEC"/>
    <w:rsid w:val="000C7595"/>
    <w:rsid w:val="000D0D07"/>
    <w:rsid w:val="000D4797"/>
    <w:rsid w:val="000E0527"/>
    <w:rsid w:val="000E1E92"/>
    <w:rsid w:val="000E6240"/>
    <w:rsid w:val="000F06D6"/>
    <w:rsid w:val="000F0EB1"/>
    <w:rsid w:val="000F1106"/>
    <w:rsid w:val="000F3BE9"/>
    <w:rsid w:val="000F3F6C"/>
    <w:rsid w:val="000F6DF3"/>
    <w:rsid w:val="001005FF"/>
    <w:rsid w:val="001059A3"/>
    <w:rsid w:val="001062FB"/>
    <w:rsid w:val="001063E6"/>
    <w:rsid w:val="00111519"/>
    <w:rsid w:val="00113CF4"/>
    <w:rsid w:val="001153EA"/>
    <w:rsid w:val="00115643"/>
    <w:rsid w:val="00116765"/>
    <w:rsid w:val="001219F5"/>
    <w:rsid w:val="00121A20"/>
    <w:rsid w:val="00123366"/>
    <w:rsid w:val="0012377F"/>
    <w:rsid w:val="00124314"/>
    <w:rsid w:val="00126B4A"/>
    <w:rsid w:val="00132FD0"/>
    <w:rsid w:val="001344C0"/>
    <w:rsid w:val="001346FA"/>
    <w:rsid w:val="00135252"/>
    <w:rsid w:val="00137AB5"/>
    <w:rsid w:val="00137F0B"/>
    <w:rsid w:val="00140710"/>
    <w:rsid w:val="00146A21"/>
    <w:rsid w:val="00147D30"/>
    <w:rsid w:val="00151E23"/>
    <w:rsid w:val="001526E0"/>
    <w:rsid w:val="0015373E"/>
    <w:rsid w:val="001551B5"/>
    <w:rsid w:val="00161B29"/>
    <w:rsid w:val="001659C1"/>
    <w:rsid w:val="0017023D"/>
    <w:rsid w:val="00173A8E"/>
    <w:rsid w:val="00175BCA"/>
    <w:rsid w:val="0018006C"/>
    <w:rsid w:val="001803BC"/>
    <w:rsid w:val="0018143F"/>
    <w:rsid w:val="00190AC1"/>
    <w:rsid w:val="0019341A"/>
    <w:rsid w:val="00197DF9"/>
    <w:rsid w:val="001A0497"/>
    <w:rsid w:val="001A1987"/>
    <w:rsid w:val="001A2564"/>
    <w:rsid w:val="001A25CD"/>
    <w:rsid w:val="001A4B26"/>
    <w:rsid w:val="001A6173"/>
    <w:rsid w:val="001A6CBA"/>
    <w:rsid w:val="001B0D97"/>
    <w:rsid w:val="001B5A5D"/>
    <w:rsid w:val="001C1CE5"/>
    <w:rsid w:val="001C3D2A"/>
    <w:rsid w:val="001C584A"/>
    <w:rsid w:val="001C7877"/>
    <w:rsid w:val="001D51BA"/>
    <w:rsid w:val="001D6342"/>
    <w:rsid w:val="001D6D53"/>
    <w:rsid w:val="001E2560"/>
    <w:rsid w:val="001E58E2"/>
    <w:rsid w:val="001E7AED"/>
    <w:rsid w:val="001F3916"/>
    <w:rsid w:val="001F54C5"/>
    <w:rsid w:val="001F6477"/>
    <w:rsid w:val="001F662C"/>
    <w:rsid w:val="001F7074"/>
    <w:rsid w:val="00200490"/>
    <w:rsid w:val="00201F3A"/>
    <w:rsid w:val="00203F96"/>
    <w:rsid w:val="002069B2"/>
    <w:rsid w:val="00206BCE"/>
    <w:rsid w:val="00207FA3"/>
    <w:rsid w:val="002143CE"/>
    <w:rsid w:val="00214DA8"/>
    <w:rsid w:val="00215423"/>
    <w:rsid w:val="002158FA"/>
    <w:rsid w:val="00220600"/>
    <w:rsid w:val="00220DD8"/>
    <w:rsid w:val="002224DB"/>
    <w:rsid w:val="00223FCB"/>
    <w:rsid w:val="002252C3"/>
    <w:rsid w:val="002252F1"/>
    <w:rsid w:val="00225C54"/>
    <w:rsid w:val="00226F28"/>
    <w:rsid w:val="00230765"/>
    <w:rsid w:val="002319E4"/>
    <w:rsid w:val="00231D94"/>
    <w:rsid w:val="00235632"/>
    <w:rsid w:val="00235872"/>
    <w:rsid w:val="00241559"/>
    <w:rsid w:val="002435B3"/>
    <w:rsid w:val="002451ED"/>
    <w:rsid w:val="002458EB"/>
    <w:rsid w:val="002500C8"/>
    <w:rsid w:val="002503F1"/>
    <w:rsid w:val="00255E5C"/>
    <w:rsid w:val="00257543"/>
    <w:rsid w:val="002617E7"/>
    <w:rsid w:val="00264228"/>
    <w:rsid w:val="00264334"/>
    <w:rsid w:val="0026473E"/>
    <w:rsid w:val="00265346"/>
    <w:rsid w:val="00266214"/>
    <w:rsid w:val="00267C83"/>
    <w:rsid w:val="0027144F"/>
    <w:rsid w:val="00271813"/>
    <w:rsid w:val="00271F3A"/>
    <w:rsid w:val="00273278"/>
    <w:rsid w:val="002737F4"/>
    <w:rsid w:val="00274D4E"/>
    <w:rsid w:val="002771C9"/>
    <w:rsid w:val="002805F5"/>
    <w:rsid w:val="00280751"/>
    <w:rsid w:val="0028280A"/>
    <w:rsid w:val="002855E4"/>
    <w:rsid w:val="00286ACD"/>
    <w:rsid w:val="00287838"/>
    <w:rsid w:val="002907B5"/>
    <w:rsid w:val="00292EB7"/>
    <w:rsid w:val="002954E5"/>
    <w:rsid w:val="00295F03"/>
    <w:rsid w:val="00296227"/>
    <w:rsid w:val="002967A4"/>
    <w:rsid w:val="00296F44"/>
    <w:rsid w:val="0029777D"/>
    <w:rsid w:val="00297CB7"/>
    <w:rsid w:val="002A055E"/>
    <w:rsid w:val="002A1D4E"/>
    <w:rsid w:val="002A2869"/>
    <w:rsid w:val="002B24D6"/>
    <w:rsid w:val="002B548D"/>
    <w:rsid w:val="002C41E6"/>
    <w:rsid w:val="002D071A"/>
    <w:rsid w:val="002D34B2"/>
    <w:rsid w:val="002D6877"/>
    <w:rsid w:val="002D72A3"/>
    <w:rsid w:val="002D7637"/>
    <w:rsid w:val="002E17F2"/>
    <w:rsid w:val="002E3128"/>
    <w:rsid w:val="002E7CAE"/>
    <w:rsid w:val="002F2771"/>
    <w:rsid w:val="002F37A9"/>
    <w:rsid w:val="002F6288"/>
    <w:rsid w:val="00301333"/>
    <w:rsid w:val="00301CE6"/>
    <w:rsid w:val="0030256B"/>
    <w:rsid w:val="00303972"/>
    <w:rsid w:val="0030501F"/>
    <w:rsid w:val="00307BA1"/>
    <w:rsid w:val="00310D27"/>
    <w:rsid w:val="00311702"/>
    <w:rsid w:val="00311E82"/>
    <w:rsid w:val="00313FD6"/>
    <w:rsid w:val="003143BD"/>
    <w:rsid w:val="003203ED"/>
    <w:rsid w:val="00322C9F"/>
    <w:rsid w:val="00324D23"/>
    <w:rsid w:val="00327997"/>
    <w:rsid w:val="00331751"/>
    <w:rsid w:val="00331B7B"/>
    <w:rsid w:val="00334579"/>
    <w:rsid w:val="00335858"/>
    <w:rsid w:val="00336BDA"/>
    <w:rsid w:val="00336DBF"/>
    <w:rsid w:val="00342BD7"/>
    <w:rsid w:val="00346DB5"/>
    <w:rsid w:val="003477B1"/>
    <w:rsid w:val="003478CE"/>
    <w:rsid w:val="00356666"/>
    <w:rsid w:val="00357380"/>
    <w:rsid w:val="003602D9"/>
    <w:rsid w:val="003604CE"/>
    <w:rsid w:val="00370E47"/>
    <w:rsid w:val="003742AC"/>
    <w:rsid w:val="00374ADB"/>
    <w:rsid w:val="00377CE1"/>
    <w:rsid w:val="00385BF0"/>
    <w:rsid w:val="003939FF"/>
    <w:rsid w:val="003A0E41"/>
    <w:rsid w:val="003A2223"/>
    <w:rsid w:val="003A2A0F"/>
    <w:rsid w:val="003A45A1"/>
    <w:rsid w:val="003A5B0A"/>
    <w:rsid w:val="003A6BAC"/>
    <w:rsid w:val="003A7EF3"/>
    <w:rsid w:val="003B159C"/>
    <w:rsid w:val="003B369F"/>
    <w:rsid w:val="003B36A3"/>
    <w:rsid w:val="003B7FE5"/>
    <w:rsid w:val="003C11C8"/>
    <w:rsid w:val="003C2702"/>
    <w:rsid w:val="003C7806"/>
    <w:rsid w:val="003D109F"/>
    <w:rsid w:val="003D2478"/>
    <w:rsid w:val="003D3C45"/>
    <w:rsid w:val="003D5B1F"/>
    <w:rsid w:val="003E15FA"/>
    <w:rsid w:val="003E55E4"/>
    <w:rsid w:val="003E74E3"/>
    <w:rsid w:val="003F05C7"/>
    <w:rsid w:val="003F102C"/>
    <w:rsid w:val="003F2CD4"/>
    <w:rsid w:val="003F6BBE"/>
    <w:rsid w:val="003F79FC"/>
    <w:rsid w:val="004000E8"/>
    <w:rsid w:val="00402E2B"/>
    <w:rsid w:val="004033B5"/>
    <w:rsid w:val="004050EA"/>
    <w:rsid w:val="0040512B"/>
    <w:rsid w:val="00405CA5"/>
    <w:rsid w:val="00407CD3"/>
    <w:rsid w:val="00410134"/>
    <w:rsid w:val="00410B72"/>
    <w:rsid w:val="00410F18"/>
    <w:rsid w:val="0041263E"/>
    <w:rsid w:val="00413AAC"/>
    <w:rsid w:val="00413E92"/>
    <w:rsid w:val="00417981"/>
    <w:rsid w:val="00421105"/>
    <w:rsid w:val="004242F4"/>
    <w:rsid w:val="00427248"/>
    <w:rsid w:val="00431D8E"/>
    <w:rsid w:val="00437447"/>
    <w:rsid w:val="00441782"/>
    <w:rsid w:val="00441A92"/>
    <w:rsid w:val="00442DAB"/>
    <w:rsid w:val="00444F56"/>
    <w:rsid w:val="00446488"/>
    <w:rsid w:val="004517AA"/>
    <w:rsid w:val="00452CAC"/>
    <w:rsid w:val="00457565"/>
    <w:rsid w:val="00457B71"/>
    <w:rsid w:val="004624D5"/>
    <w:rsid w:val="004669E2"/>
    <w:rsid w:val="00470C31"/>
    <w:rsid w:val="004734D0"/>
    <w:rsid w:val="0047556B"/>
    <w:rsid w:val="00477768"/>
    <w:rsid w:val="00491A46"/>
    <w:rsid w:val="00492BC5"/>
    <w:rsid w:val="004964F1"/>
    <w:rsid w:val="004A16BC"/>
    <w:rsid w:val="004A2B94"/>
    <w:rsid w:val="004A3F00"/>
    <w:rsid w:val="004A6204"/>
    <w:rsid w:val="004B7C0C"/>
    <w:rsid w:val="004C3898"/>
    <w:rsid w:val="004D36B1"/>
    <w:rsid w:val="004D7EBD"/>
    <w:rsid w:val="004E2680"/>
    <w:rsid w:val="004E28F9"/>
    <w:rsid w:val="004E462E"/>
    <w:rsid w:val="004E56DC"/>
    <w:rsid w:val="004E57E4"/>
    <w:rsid w:val="004E76F4"/>
    <w:rsid w:val="004F0B4E"/>
    <w:rsid w:val="004F0B6C"/>
    <w:rsid w:val="004F2078"/>
    <w:rsid w:val="004F4DA3"/>
    <w:rsid w:val="00506557"/>
    <w:rsid w:val="0050677A"/>
    <w:rsid w:val="00507671"/>
    <w:rsid w:val="005108D8"/>
    <w:rsid w:val="005116F9"/>
    <w:rsid w:val="005153A7"/>
    <w:rsid w:val="005219CF"/>
    <w:rsid w:val="00534B59"/>
    <w:rsid w:val="00536759"/>
    <w:rsid w:val="00537C62"/>
    <w:rsid w:val="00546367"/>
    <w:rsid w:val="00546970"/>
    <w:rsid w:val="00554192"/>
    <w:rsid w:val="00554E19"/>
    <w:rsid w:val="0056121F"/>
    <w:rsid w:val="00567E08"/>
    <w:rsid w:val="00572505"/>
    <w:rsid w:val="005733E2"/>
    <w:rsid w:val="00575DA6"/>
    <w:rsid w:val="00582809"/>
    <w:rsid w:val="0058798C"/>
    <w:rsid w:val="005900FA"/>
    <w:rsid w:val="005935A4"/>
    <w:rsid w:val="005948C2"/>
    <w:rsid w:val="00595DCA"/>
    <w:rsid w:val="0059779B"/>
    <w:rsid w:val="005A209A"/>
    <w:rsid w:val="005A662D"/>
    <w:rsid w:val="005B0FDA"/>
    <w:rsid w:val="005B2F5B"/>
    <w:rsid w:val="005B35D7"/>
    <w:rsid w:val="005B392A"/>
    <w:rsid w:val="005B3AA3"/>
    <w:rsid w:val="005B6F83"/>
    <w:rsid w:val="005C5232"/>
    <w:rsid w:val="005C5ECC"/>
    <w:rsid w:val="005C74FB"/>
    <w:rsid w:val="005D0499"/>
    <w:rsid w:val="005D1602"/>
    <w:rsid w:val="005E385F"/>
    <w:rsid w:val="005E5B81"/>
    <w:rsid w:val="005F2CB1"/>
    <w:rsid w:val="005F3025"/>
    <w:rsid w:val="005F618C"/>
    <w:rsid w:val="005F70BD"/>
    <w:rsid w:val="00602673"/>
    <w:rsid w:val="0060283C"/>
    <w:rsid w:val="00604F14"/>
    <w:rsid w:val="00611B83"/>
    <w:rsid w:val="00613257"/>
    <w:rsid w:val="0061510D"/>
    <w:rsid w:val="00620A71"/>
    <w:rsid w:val="00620D80"/>
    <w:rsid w:val="006234A6"/>
    <w:rsid w:val="00630001"/>
    <w:rsid w:val="006311B3"/>
    <w:rsid w:val="0063284C"/>
    <w:rsid w:val="00635897"/>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41F2"/>
    <w:rsid w:val="00674CC3"/>
    <w:rsid w:val="00675C72"/>
    <w:rsid w:val="00675EBF"/>
    <w:rsid w:val="006771F9"/>
    <w:rsid w:val="006776D7"/>
    <w:rsid w:val="00681003"/>
    <w:rsid w:val="006817C9"/>
    <w:rsid w:val="00683ECE"/>
    <w:rsid w:val="00695FC2"/>
    <w:rsid w:val="00696949"/>
    <w:rsid w:val="00696D42"/>
    <w:rsid w:val="00697052"/>
    <w:rsid w:val="006A46FB"/>
    <w:rsid w:val="006A5E28"/>
    <w:rsid w:val="006A6585"/>
    <w:rsid w:val="006A697B"/>
    <w:rsid w:val="006A7AFF"/>
    <w:rsid w:val="006B1816"/>
    <w:rsid w:val="006B2099"/>
    <w:rsid w:val="006B50CF"/>
    <w:rsid w:val="006C03B8"/>
    <w:rsid w:val="006C5EC9"/>
    <w:rsid w:val="006C6059"/>
    <w:rsid w:val="006C7522"/>
    <w:rsid w:val="006D4878"/>
    <w:rsid w:val="006D6F08"/>
    <w:rsid w:val="006D7589"/>
    <w:rsid w:val="006E062C"/>
    <w:rsid w:val="006E1514"/>
    <w:rsid w:val="006E2288"/>
    <w:rsid w:val="006E28B7"/>
    <w:rsid w:val="006E3310"/>
    <w:rsid w:val="006E4E39"/>
    <w:rsid w:val="006E565E"/>
    <w:rsid w:val="006E673D"/>
    <w:rsid w:val="006E7D3B"/>
    <w:rsid w:val="006F1B70"/>
    <w:rsid w:val="006F341D"/>
    <w:rsid w:val="006F3CDE"/>
    <w:rsid w:val="006F58D4"/>
    <w:rsid w:val="0070151B"/>
    <w:rsid w:val="0070346E"/>
    <w:rsid w:val="00704EDB"/>
    <w:rsid w:val="00706101"/>
    <w:rsid w:val="00707072"/>
    <w:rsid w:val="00707D61"/>
    <w:rsid w:val="00712287"/>
    <w:rsid w:val="00712772"/>
    <w:rsid w:val="007148D3"/>
    <w:rsid w:val="00715B9A"/>
    <w:rsid w:val="007233BF"/>
    <w:rsid w:val="00726EA6"/>
    <w:rsid w:val="00727208"/>
    <w:rsid w:val="00727680"/>
    <w:rsid w:val="007348B1"/>
    <w:rsid w:val="007362A6"/>
    <w:rsid w:val="00736D7D"/>
    <w:rsid w:val="00740E58"/>
    <w:rsid w:val="007445A0"/>
    <w:rsid w:val="0074524B"/>
    <w:rsid w:val="00747D8B"/>
    <w:rsid w:val="00751228"/>
    <w:rsid w:val="007571E1"/>
    <w:rsid w:val="007604B2"/>
    <w:rsid w:val="0076104D"/>
    <w:rsid w:val="00765281"/>
    <w:rsid w:val="00766BAD"/>
    <w:rsid w:val="007755F2"/>
    <w:rsid w:val="00776971"/>
    <w:rsid w:val="00777D37"/>
    <w:rsid w:val="0078177E"/>
    <w:rsid w:val="00781BFF"/>
    <w:rsid w:val="0078304C"/>
    <w:rsid w:val="00783673"/>
    <w:rsid w:val="00785490"/>
    <w:rsid w:val="00790B99"/>
    <w:rsid w:val="007915BE"/>
    <w:rsid w:val="007925EA"/>
    <w:rsid w:val="00793CD8"/>
    <w:rsid w:val="00795C92"/>
    <w:rsid w:val="00796231"/>
    <w:rsid w:val="007A1CB3"/>
    <w:rsid w:val="007A306F"/>
    <w:rsid w:val="007A43A6"/>
    <w:rsid w:val="007A58A6"/>
    <w:rsid w:val="007B3D2D"/>
    <w:rsid w:val="007B4745"/>
    <w:rsid w:val="007B50AE"/>
    <w:rsid w:val="007B51DF"/>
    <w:rsid w:val="007B7374"/>
    <w:rsid w:val="007C05DD"/>
    <w:rsid w:val="007C3D18"/>
    <w:rsid w:val="007C60BF"/>
    <w:rsid w:val="007C6A07"/>
    <w:rsid w:val="007C75A1"/>
    <w:rsid w:val="007C77A5"/>
    <w:rsid w:val="007D04E5"/>
    <w:rsid w:val="007D5901"/>
    <w:rsid w:val="007D5AFD"/>
    <w:rsid w:val="007D7526"/>
    <w:rsid w:val="007E1D05"/>
    <w:rsid w:val="007E4610"/>
    <w:rsid w:val="007E4715"/>
    <w:rsid w:val="007E505B"/>
    <w:rsid w:val="007E7091"/>
    <w:rsid w:val="007F561D"/>
    <w:rsid w:val="007F75D5"/>
    <w:rsid w:val="00803FAE"/>
    <w:rsid w:val="0080605F"/>
    <w:rsid w:val="00807786"/>
    <w:rsid w:val="00811FCB"/>
    <w:rsid w:val="008158D6"/>
    <w:rsid w:val="00817196"/>
    <w:rsid w:val="008204E9"/>
    <w:rsid w:val="008235DB"/>
    <w:rsid w:val="00824AB4"/>
    <w:rsid w:val="008253ED"/>
    <w:rsid w:val="00825C42"/>
    <w:rsid w:val="00825D25"/>
    <w:rsid w:val="00826040"/>
    <w:rsid w:val="00827D6F"/>
    <w:rsid w:val="008303A7"/>
    <w:rsid w:val="008316A7"/>
    <w:rsid w:val="00834DE9"/>
    <w:rsid w:val="008376AC"/>
    <w:rsid w:val="008444E8"/>
    <w:rsid w:val="00844E80"/>
    <w:rsid w:val="00846FE7"/>
    <w:rsid w:val="00856911"/>
    <w:rsid w:val="00857961"/>
    <w:rsid w:val="008604B8"/>
    <w:rsid w:val="00862133"/>
    <w:rsid w:val="008637EE"/>
    <w:rsid w:val="00863D52"/>
    <w:rsid w:val="00865367"/>
    <w:rsid w:val="008677FD"/>
    <w:rsid w:val="008706D4"/>
    <w:rsid w:val="00870F8A"/>
    <w:rsid w:val="008719A4"/>
    <w:rsid w:val="00871D23"/>
    <w:rsid w:val="00874312"/>
    <w:rsid w:val="0087437C"/>
    <w:rsid w:val="00874E68"/>
    <w:rsid w:val="00875CD7"/>
    <w:rsid w:val="00876B4D"/>
    <w:rsid w:val="00877F18"/>
    <w:rsid w:val="00894A88"/>
    <w:rsid w:val="00895386"/>
    <w:rsid w:val="008955EA"/>
    <w:rsid w:val="008A0018"/>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D34F1"/>
    <w:rsid w:val="008D39D8"/>
    <w:rsid w:val="008D3F1C"/>
    <w:rsid w:val="008D487E"/>
    <w:rsid w:val="008D6D1A"/>
    <w:rsid w:val="008E065E"/>
    <w:rsid w:val="008E0927"/>
    <w:rsid w:val="008E1909"/>
    <w:rsid w:val="008E303A"/>
    <w:rsid w:val="008F1EAB"/>
    <w:rsid w:val="008F33DC"/>
    <w:rsid w:val="008F477F"/>
    <w:rsid w:val="008F6BB5"/>
    <w:rsid w:val="00902350"/>
    <w:rsid w:val="0090336B"/>
    <w:rsid w:val="009053AA"/>
    <w:rsid w:val="00906939"/>
    <w:rsid w:val="00910B7D"/>
    <w:rsid w:val="00911DFB"/>
    <w:rsid w:val="009139D9"/>
    <w:rsid w:val="00914AD8"/>
    <w:rsid w:val="0091546A"/>
    <w:rsid w:val="00916079"/>
    <w:rsid w:val="00917CE9"/>
    <w:rsid w:val="00920BF2"/>
    <w:rsid w:val="00922010"/>
    <w:rsid w:val="00931BD9"/>
    <w:rsid w:val="00935739"/>
    <w:rsid w:val="009368F3"/>
    <w:rsid w:val="009378D0"/>
    <w:rsid w:val="00941636"/>
    <w:rsid w:val="00943742"/>
    <w:rsid w:val="00945C05"/>
    <w:rsid w:val="00946945"/>
    <w:rsid w:val="00947713"/>
    <w:rsid w:val="00950DE7"/>
    <w:rsid w:val="00952A24"/>
    <w:rsid w:val="00953920"/>
    <w:rsid w:val="00953D47"/>
    <w:rsid w:val="0095681E"/>
    <w:rsid w:val="009572D4"/>
    <w:rsid w:val="00957F0E"/>
    <w:rsid w:val="00961921"/>
    <w:rsid w:val="0096430A"/>
    <w:rsid w:val="0096554B"/>
    <w:rsid w:val="0096584A"/>
    <w:rsid w:val="00965FD1"/>
    <w:rsid w:val="00971F08"/>
    <w:rsid w:val="0097603D"/>
    <w:rsid w:val="00976949"/>
    <w:rsid w:val="00980477"/>
    <w:rsid w:val="00981D9D"/>
    <w:rsid w:val="00985253"/>
    <w:rsid w:val="009853B3"/>
    <w:rsid w:val="00985BFD"/>
    <w:rsid w:val="00990630"/>
    <w:rsid w:val="00991761"/>
    <w:rsid w:val="00994DCA"/>
    <w:rsid w:val="009960EC"/>
    <w:rsid w:val="009970DD"/>
    <w:rsid w:val="00997CB2"/>
    <w:rsid w:val="009A0FBA"/>
    <w:rsid w:val="009A1601"/>
    <w:rsid w:val="009A18A7"/>
    <w:rsid w:val="009A462D"/>
    <w:rsid w:val="009A5CBA"/>
    <w:rsid w:val="009B1F30"/>
    <w:rsid w:val="009B3AC2"/>
    <w:rsid w:val="009B4DF4"/>
    <w:rsid w:val="009B564E"/>
    <w:rsid w:val="009B7332"/>
    <w:rsid w:val="009B7E87"/>
    <w:rsid w:val="009C403E"/>
    <w:rsid w:val="009C468A"/>
    <w:rsid w:val="009C6832"/>
    <w:rsid w:val="009D4FF0"/>
    <w:rsid w:val="009D703C"/>
    <w:rsid w:val="009D718F"/>
    <w:rsid w:val="009E068F"/>
    <w:rsid w:val="009E14E0"/>
    <w:rsid w:val="009E35DB"/>
    <w:rsid w:val="009E47A3"/>
    <w:rsid w:val="009E6E86"/>
    <w:rsid w:val="009F08F3"/>
    <w:rsid w:val="009F344F"/>
    <w:rsid w:val="009F5DB2"/>
    <w:rsid w:val="00A01370"/>
    <w:rsid w:val="00A031D8"/>
    <w:rsid w:val="00A048A8"/>
    <w:rsid w:val="00A04F49"/>
    <w:rsid w:val="00A051AB"/>
    <w:rsid w:val="00A13E54"/>
    <w:rsid w:val="00A15745"/>
    <w:rsid w:val="00A169E3"/>
    <w:rsid w:val="00A17F63"/>
    <w:rsid w:val="00A2193B"/>
    <w:rsid w:val="00A2351A"/>
    <w:rsid w:val="00A264A9"/>
    <w:rsid w:val="00A27785"/>
    <w:rsid w:val="00A30187"/>
    <w:rsid w:val="00A3448A"/>
    <w:rsid w:val="00A36297"/>
    <w:rsid w:val="00A41E2B"/>
    <w:rsid w:val="00A44556"/>
    <w:rsid w:val="00A45B74"/>
    <w:rsid w:val="00A50FE7"/>
    <w:rsid w:val="00A52E1D"/>
    <w:rsid w:val="00A61499"/>
    <w:rsid w:val="00A62A77"/>
    <w:rsid w:val="00A63483"/>
    <w:rsid w:val="00A657D7"/>
    <w:rsid w:val="00A660AC"/>
    <w:rsid w:val="00A67E6C"/>
    <w:rsid w:val="00A71B99"/>
    <w:rsid w:val="00A72300"/>
    <w:rsid w:val="00A739D0"/>
    <w:rsid w:val="00A761D4"/>
    <w:rsid w:val="00A77EC4"/>
    <w:rsid w:val="00A85C6C"/>
    <w:rsid w:val="00A85EF6"/>
    <w:rsid w:val="00A92879"/>
    <w:rsid w:val="00A9442A"/>
    <w:rsid w:val="00A95CE0"/>
    <w:rsid w:val="00AA016F"/>
    <w:rsid w:val="00AA1ED6"/>
    <w:rsid w:val="00AA32CE"/>
    <w:rsid w:val="00AA51D6"/>
    <w:rsid w:val="00AB0BC8"/>
    <w:rsid w:val="00AB11CA"/>
    <w:rsid w:val="00AB14D9"/>
    <w:rsid w:val="00AB4AB8"/>
    <w:rsid w:val="00AB655E"/>
    <w:rsid w:val="00AC007F"/>
    <w:rsid w:val="00AC2ECD"/>
    <w:rsid w:val="00AC3119"/>
    <w:rsid w:val="00AC49FB"/>
    <w:rsid w:val="00AC5A10"/>
    <w:rsid w:val="00AC7789"/>
    <w:rsid w:val="00AD0AA3"/>
    <w:rsid w:val="00AD2924"/>
    <w:rsid w:val="00AD3F94"/>
    <w:rsid w:val="00AD4A5A"/>
    <w:rsid w:val="00AE17E6"/>
    <w:rsid w:val="00AE27AC"/>
    <w:rsid w:val="00AE2FEB"/>
    <w:rsid w:val="00AE40E0"/>
    <w:rsid w:val="00AE4DBA"/>
    <w:rsid w:val="00AE4F07"/>
    <w:rsid w:val="00AF1C5D"/>
    <w:rsid w:val="00AF42D7"/>
    <w:rsid w:val="00B006FE"/>
    <w:rsid w:val="00B007CB"/>
    <w:rsid w:val="00B02AA9"/>
    <w:rsid w:val="00B02FA3"/>
    <w:rsid w:val="00B03374"/>
    <w:rsid w:val="00B05084"/>
    <w:rsid w:val="00B1366B"/>
    <w:rsid w:val="00B157F9"/>
    <w:rsid w:val="00B20256"/>
    <w:rsid w:val="00B20D09"/>
    <w:rsid w:val="00B2763F"/>
    <w:rsid w:val="00B27AAC"/>
    <w:rsid w:val="00B30168"/>
    <w:rsid w:val="00B30929"/>
    <w:rsid w:val="00B33309"/>
    <w:rsid w:val="00B372AA"/>
    <w:rsid w:val="00B40445"/>
    <w:rsid w:val="00B41888"/>
    <w:rsid w:val="00B45A52"/>
    <w:rsid w:val="00B46175"/>
    <w:rsid w:val="00B47F7B"/>
    <w:rsid w:val="00B63C72"/>
    <w:rsid w:val="00B664C7"/>
    <w:rsid w:val="00B72CF8"/>
    <w:rsid w:val="00B739F6"/>
    <w:rsid w:val="00B752B5"/>
    <w:rsid w:val="00B80E0E"/>
    <w:rsid w:val="00B81A6C"/>
    <w:rsid w:val="00B846EA"/>
    <w:rsid w:val="00B85DE5"/>
    <w:rsid w:val="00B90F73"/>
    <w:rsid w:val="00B93B59"/>
    <w:rsid w:val="00B9406A"/>
    <w:rsid w:val="00B9798E"/>
    <w:rsid w:val="00BA2280"/>
    <w:rsid w:val="00BA2A08"/>
    <w:rsid w:val="00BA56D2"/>
    <w:rsid w:val="00BA76E0"/>
    <w:rsid w:val="00BB2A25"/>
    <w:rsid w:val="00BB51E9"/>
    <w:rsid w:val="00BB5E43"/>
    <w:rsid w:val="00BB6D18"/>
    <w:rsid w:val="00BB709B"/>
    <w:rsid w:val="00BC0FDC"/>
    <w:rsid w:val="00BC3053"/>
    <w:rsid w:val="00BC4D2E"/>
    <w:rsid w:val="00BD48AC"/>
    <w:rsid w:val="00BD5F1A"/>
    <w:rsid w:val="00BE1234"/>
    <w:rsid w:val="00BE146C"/>
    <w:rsid w:val="00BE2FA6"/>
    <w:rsid w:val="00BE333F"/>
    <w:rsid w:val="00BE7406"/>
    <w:rsid w:val="00BE7603"/>
    <w:rsid w:val="00BF3279"/>
    <w:rsid w:val="00BF74C7"/>
    <w:rsid w:val="00BF7642"/>
    <w:rsid w:val="00C015F1"/>
    <w:rsid w:val="00C01F33"/>
    <w:rsid w:val="00C02A4C"/>
    <w:rsid w:val="00C02CC6"/>
    <w:rsid w:val="00C040F7"/>
    <w:rsid w:val="00C044AB"/>
    <w:rsid w:val="00C05706"/>
    <w:rsid w:val="00C07377"/>
    <w:rsid w:val="00C10478"/>
    <w:rsid w:val="00C12107"/>
    <w:rsid w:val="00C14D4B"/>
    <w:rsid w:val="00C150B5"/>
    <w:rsid w:val="00C154BB"/>
    <w:rsid w:val="00C21466"/>
    <w:rsid w:val="00C22C84"/>
    <w:rsid w:val="00C279B5"/>
    <w:rsid w:val="00C27C45"/>
    <w:rsid w:val="00C31087"/>
    <w:rsid w:val="00C33270"/>
    <w:rsid w:val="00C3719D"/>
    <w:rsid w:val="00C430AE"/>
    <w:rsid w:val="00C531E1"/>
    <w:rsid w:val="00C54995"/>
    <w:rsid w:val="00C54D41"/>
    <w:rsid w:val="00C60783"/>
    <w:rsid w:val="00C64672"/>
    <w:rsid w:val="00C70697"/>
    <w:rsid w:val="00C72EF4"/>
    <w:rsid w:val="00C75AEA"/>
    <w:rsid w:val="00C75D2F"/>
    <w:rsid w:val="00C767BE"/>
    <w:rsid w:val="00C76E3C"/>
    <w:rsid w:val="00C77B3E"/>
    <w:rsid w:val="00C81568"/>
    <w:rsid w:val="00C84F81"/>
    <w:rsid w:val="00C9027A"/>
    <w:rsid w:val="00C9068E"/>
    <w:rsid w:val="00C93C4B"/>
    <w:rsid w:val="00C944AB"/>
    <w:rsid w:val="00C95B40"/>
    <w:rsid w:val="00C96DAD"/>
    <w:rsid w:val="00CA1068"/>
    <w:rsid w:val="00CA1ED8"/>
    <w:rsid w:val="00CA2417"/>
    <w:rsid w:val="00CB1F63"/>
    <w:rsid w:val="00CB7170"/>
    <w:rsid w:val="00CC040E"/>
    <w:rsid w:val="00CC111F"/>
    <w:rsid w:val="00CC2011"/>
    <w:rsid w:val="00CC3EA0"/>
    <w:rsid w:val="00CC7B45"/>
    <w:rsid w:val="00CD1188"/>
    <w:rsid w:val="00CD2ED1"/>
    <w:rsid w:val="00CD337B"/>
    <w:rsid w:val="00CD6A59"/>
    <w:rsid w:val="00CE0424"/>
    <w:rsid w:val="00CE0538"/>
    <w:rsid w:val="00CE7561"/>
    <w:rsid w:val="00CF1354"/>
    <w:rsid w:val="00CF3B1F"/>
    <w:rsid w:val="00CF3BF6"/>
    <w:rsid w:val="00CF625B"/>
    <w:rsid w:val="00CF687E"/>
    <w:rsid w:val="00CF7C91"/>
    <w:rsid w:val="00D0349B"/>
    <w:rsid w:val="00D10249"/>
    <w:rsid w:val="00D115C3"/>
    <w:rsid w:val="00D11637"/>
    <w:rsid w:val="00D11897"/>
    <w:rsid w:val="00D13135"/>
    <w:rsid w:val="00D13E4E"/>
    <w:rsid w:val="00D1439A"/>
    <w:rsid w:val="00D178FB"/>
    <w:rsid w:val="00D239A7"/>
    <w:rsid w:val="00D23F47"/>
    <w:rsid w:val="00D36E71"/>
    <w:rsid w:val="00D37D87"/>
    <w:rsid w:val="00D40B33"/>
    <w:rsid w:val="00D40F4C"/>
    <w:rsid w:val="00D4318F"/>
    <w:rsid w:val="00D438BF"/>
    <w:rsid w:val="00D440F8"/>
    <w:rsid w:val="00D45B9E"/>
    <w:rsid w:val="00D51CCA"/>
    <w:rsid w:val="00D546FF"/>
    <w:rsid w:val="00D55AD5"/>
    <w:rsid w:val="00D576CA"/>
    <w:rsid w:val="00D61AF5"/>
    <w:rsid w:val="00D652B5"/>
    <w:rsid w:val="00D66155"/>
    <w:rsid w:val="00D708B0"/>
    <w:rsid w:val="00D77B1D"/>
    <w:rsid w:val="00D8021F"/>
    <w:rsid w:val="00D80383"/>
    <w:rsid w:val="00D823C6"/>
    <w:rsid w:val="00D8488F"/>
    <w:rsid w:val="00D86CA3"/>
    <w:rsid w:val="00D871CE"/>
    <w:rsid w:val="00D9196D"/>
    <w:rsid w:val="00D92982"/>
    <w:rsid w:val="00DA0724"/>
    <w:rsid w:val="00DA1882"/>
    <w:rsid w:val="00DA305E"/>
    <w:rsid w:val="00DA5417"/>
    <w:rsid w:val="00DA56E8"/>
    <w:rsid w:val="00DB0A9F"/>
    <w:rsid w:val="00DB377D"/>
    <w:rsid w:val="00DC2D36"/>
    <w:rsid w:val="00DC53EF"/>
    <w:rsid w:val="00DE5608"/>
    <w:rsid w:val="00DE58D0"/>
    <w:rsid w:val="00DE654F"/>
    <w:rsid w:val="00DE7B21"/>
    <w:rsid w:val="00DF05DD"/>
    <w:rsid w:val="00DF0B6E"/>
    <w:rsid w:val="00DF15E0"/>
    <w:rsid w:val="00DF1A1D"/>
    <w:rsid w:val="00DF37A0"/>
    <w:rsid w:val="00DF50BB"/>
    <w:rsid w:val="00DF6988"/>
    <w:rsid w:val="00E110E7"/>
    <w:rsid w:val="00E11B20"/>
    <w:rsid w:val="00E145BC"/>
    <w:rsid w:val="00E161AD"/>
    <w:rsid w:val="00E17FA2"/>
    <w:rsid w:val="00E220FA"/>
    <w:rsid w:val="00E22330"/>
    <w:rsid w:val="00E30B5A"/>
    <w:rsid w:val="00E3123D"/>
    <w:rsid w:val="00E31461"/>
    <w:rsid w:val="00E31D43"/>
    <w:rsid w:val="00E32608"/>
    <w:rsid w:val="00E34188"/>
    <w:rsid w:val="00E34B6E"/>
    <w:rsid w:val="00E35559"/>
    <w:rsid w:val="00E3723A"/>
    <w:rsid w:val="00E373EE"/>
    <w:rsid w:val="00E37860"/>
    <w:rsid w:val="00E446F1"/>
    <w:rsid w:val="00E46886"/>
    <w:rsid w:val="00E47AEF"/>
    <w:rsid w:val="00E519D0"/>
    <w:rsid w:val="00E51A0D"/>
    <w:rsid w:val="00E53B75"/>
    <w:rsid w:val="00E54E3B"/>
    <w:rsid w:val="00E5689D"/>
    <w:rsid w:val="00E57565"/>
    <w:rsid w:val="00E63838"/>
    <w:rsid w:val="00E64434"/>
    <w:rsid w:val="00E67C51"/>
    <w:rsid w:val="00E72EFC"/>
    <w:rsid w:val="00E758EC"/>
    <w:rsid w:val="00E8234C"/>
    <w:rsid w:val="00E83AA9"/>
    <w:rsid w:val="00E85928"/>
    <w:rsid w:val="00E863CC"/>
    <w:rsid w:val="00E87822"/>
    <w:rsid w:val="00E90395"/>
    <w:rsid w:val="00E90E49"/>
    <w:rsid w:val="00E917F9"/>
    <w:rsid w:val="00E9291C"/>
    <w:rsid w:val="00E93FFE"/>
    <w:rsid w:val="00E94F8A"/>
    <w:rsid w:val="00EA0593"/>
    <w:rsid w:val="00EA4B16"/>
    <w:rsid w:val="00EA7A41"/>
    <w:rsid w:val="00EA7AC0"/>
    <w:rsid w:val="00EB077B"/>
    <w:rsid w:val="00EB4EA2"/>
    <w:rsid w:val="00EC27C6"/>
    <w:rsid w:val="00EC4207"/>
    <w:rsid w:val="00EC4469"/>
    <w:rsid w:val="00EC5653"/>
    <w:rsid w:val="00EC71CE"/>
    <w:rsid w:val="00EC77A7"/>
    <w:rsid w:val="00ED1006"/>
    <w:rsid w:val="00ED145A"/>
    <w:rsid w:val="00EE275D"/>
    <w:rsid w:val="00EE59C8"/>
    <w:rsid w:val="00EF18FE"/>
    <w:rsid w:val="00EF5787"/>
    <w:rsid w:val="00EF60D0"/>
    <w:rsid w:val="00F0528D"/>
    <w:rsid w:val="00F06C67"/>
    <w:rsid w:val="00F06DFD"/>
    <w:rsid w:val="00F07106"/>
    <w:rsid w:val="00F071D1"/>
    <w:rsid w:val="00F07533"/>
    <w:rsid w:val="00F10629"/>
    <w:rsid w:val="00F15FA5"/>
    <w:rsid w:val="00F209B7"/>
    <w:rsid w:val="00F2150C"/>
    <w:rsid w:val="00F2376F"/>
    <w:rsid w:val="00F243D8"/>
    <w:rsid w:val="00F27A28"/>
    <w:rsid w:val="00F30828"/>
    <w:rsid w:val="00F313D6"/>
    <w:rsid w:val="00F40F0C"/>
    <w:rsid w:val="00F43889"/>
    <w:rsid w:val="00F4766C"/>
    <w:rsid w:val="00F5060E"/>
    <w:rsid w:val="00F507D1"/>
    <w:rsid w:val="00F519CE"/>
    <w:rsid w:val="00F51ADA"/>
    <w:rsid w:val="00F54360"/>
    <w:rsid w:val="00F607C5"/>
    <w:rsid w:val="00F60DEA"/>
    <w:rsid w:val="00F6302A"/>
    <w:rsid w:val="00F64C2B"/>
    <w:rsid w:val="00F64EB4"/>
    <w:rsid w:val="00F651BE"/>
    <w:rsid w:val="00F67F53"/>
    <w:rsid w:val="00F703BE"/>
    <w:rsid w:val="00F71F69"/>
    <w:rsid w:val="00F72B72"/>
    <w:rsid w:val="00F74BB9"/>
    <w:rsid w:val="00F75582"/>
    <w:rsid w:val="00F76EFA"/>
    <w:rsid w:val="00F804BE"/>
    <w:rsid w:val="00F817CE"/>
    <w:rsid w:val="00F8456C"/>
    <w:rsid w:val="00F859D8"/>
    <w:rsid w:val="00F868F5"/>
    <w:rsid w:val="00F86FAF"/>
    <w:rsid w:val="00F9056A"/>
    <w:rsid w:val="00F90F8D"/>
    <w:rsid w:val="00F92782"/>
    <w:rsid w:val="00F93AA9"/>
    <w:rsid w:val="00F96985"/>
    <w:rsid w:val="00F97838"/>
    <w:rsid w:val="00FA28DB"/>
    <w:rsid w:val="00FA2BB3"/>
    <w:rsid w:val="00FA5B4F"/>
    <w:rsid w:val="00FB4C80"/>
    <w:rsid w:val="00FB6A6A"/>
    <w:rsid w:val="00FC7429"/>
    <w:rsid w:val="00FD07F6"/>
    <w:rsid w:val="00FD1EC8"/>
    <w:rsid w:val="00FD47ED"/>
    <w:rsid w:val="00FD74DB"/>
    <w:rsid w:val="00FD7660"/>
    <w:rsid w:val="00FE0655"/>
    <w:rsid w:val="00FE2365"/>
    <w:rsid w:val="00FE37D7"/>
    <w:rsid w:val="00FE46B6"/>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9" w:qFormat="1"/>
    <w:lsdException w:name="heading 4" w:uiPriority="99"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uiPriority="1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B709B"/>
    <w:pPr>
      <w:spacing w:after="120"/>
    </w:pPr>
    <w:rPr>
      <w:rFonts w:ascii="Times New Roman" w:eastAsiaTheme="minorEastAsia" w:hAnsi="Times New Roman"/>
      <w:sz w:val="22"/>
      <w:lang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1"/>
    <w:basedOn w:val="Normal"/>
    <w:next w:val="Normal"/>
    <w:link w:val="Heading1Char"/>
    <w:uiPriority w:val="9"/>
    <w:qFormat/>
    <w:rsid w:val="00BB709B"/>
    <w:pPr>
      <w:keepNext/>
      <w:keepLines/>
      <w:pBdr>
        <w:top w:val="single" w:sz="12" w:space="3" w:color="auto"/>
      </w:pBdr>
      <w:spacing w:before="240"/>
      <w:outlineLvl w:val="0"/>
    </w:pPr>
    <w:rPr>
      <w:rFonts w:ascii="Arial" w:eastAsiaTheme="majorEastAsia" w:hAnsi="Arial" w:cstheme="majorBidi"/>
      <w:sz w:val="36"/>
    </w:rPr>
  </w:style>
  <w:style w:type="paragraph" w:styleId="Heading2">
    <w:name w:val="heading 2"/>
    <w:aliases w:val="Head2A,2,H2,UNDERRUBRIK 1-2,DO NOT USE_h2,h2,h21,H2 Char,h2 Char,标题 2"/>
    <w:basedOn w:val="Heading1"/>
    <w:next w:val="Normal"/>
    <w:link w:val="Heading2Char"/>
    <w:uiPriority w:val="9"/>
    <w:qFormat/>
    <w:rsid w:val="00BB709B"/>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1"/>
    <w:uiPriority w:val="99"/>
    <w:qFormat/>
    <w:rsid w:val="00BB709B"/>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标题 4,4H,Heading,4,Memo,5"/>
    <w:basedOn w:val="Heading3"/>
    <w:next w:val="Normal"/>
    <w:link w:val="Heading4Char"/>
    <w:uiPriority w:val="99"/>
    <w:qFormat/>
    <w:rsid w:val="00BB709B"/>
    <w:pPr>
      <w:numPr>
        <w:ilvl w:val="3"/>
      </w:numPr>
      <w:outlineLvl w:val="3"/>
    </w:pPr>
    <w:rPr>
      <w:sz w:val="24"/>
    </w:rPr>
  </w:style>
  <w:style w:type="paragraph" w:styleId="Heading5">
    <w:name w:val="heading 5"/>
    <w:aliases w:val="h5,Heading5"/>
    <w:basedOn w:val="Heading4"/>
    <w:next w:val="Normal"/>
    <w:link w:val="Heading5Char"/>
    <w:uiPriority w:val="99"/>
    <w:qFormat/>
    <w:rsid w:val="00BB709B"/>
    <w:pPr>
      <w:numPr>
        <w:ilvl w:val="4"/>
      </w:numPr>
      <w:outlineLvl w:val="4"/>
    </w:pPr>
    <w:rPr>
      <w:sz w:val="20"/>
    </w:rPr>
  </w:style>
  <w:style w:type="paragraph" w:styleId="Heading6">
    <w:name w:val="heading 6"/>
    <w:basedOn w:val="H6"/>
    <w:next w:val="Normal"/>
    <w:link w:val="Heading6Char"/>
    <w:uiPriority w:val="99"/>
    <w:qFormat/>
    <w:rsid w:val="00BB709B"/>
    <w:pPr>
      <w:ind w:left="1152" w:hanging="1152"/>
      <w:outlineLvl w:val="5"/>
    </w:pPr>
    <w:rPr>
      <w:rFonts w:eastAsiaTheme="majorEastAsia" w:cstheme="majorBidi"/>
    </w:rPr>
  </w:style>
  <w:style w:type="paragraph" w:styleId="Heading7">
    <w:name w:val="heading 7"/>
    <w:basedOn w:val="H6"/>
    <w:next w:val="Normal"/>
    <w:link w:val="Heading7Char"/>
    <w:uiPriority w:val="99"/>
    <w:qFormat/>
    <w:rsid w:val="00BB709B"/>
    <w:pPr>
      <w:ind w:left="1296" w:hanging="1296"/>
      <w:outlineLvl w:val="6"/>
    </w:pPr>
    <w:rPr>
      <w:rFonts w:eastAsiaTheme="majorEastAsia" w:cstheme="majorBidi"/>
    </w:rPr>
  </w:style>
  <w:style w:type="paragraph" w:styleId="Heading8">
    <w:name w:val="heading 8"/>
    <w:basedOn w:val="Heading1"/>
    <w:next w:val="Normal"/>
    <w:link w:val="Heading8Char"/>
    <w:uiPriority w:val="99"/>
    <w:qFormat/>
    <w:rsid w:val="00BB709B"/>
    <w:pPr>
      <w:numPr>
        <w:ilvl w:val="7"/>
      </w:numPr>
      <w:outlineLvl w:val="7"/>
    </w:pPr>
  </w:style>
  <w:style w:type="paragraph" w:styleId="Heading9">
    <w:name w:val="heading 9"/>
    <w:basedOn w:val="Heading8"/>
    <w:next w:val="Normal"/>
    <w:link w:val="Heading9Char"/>
    <w:uiPriority w:val="99"/>
    <w:qFormat/>
    <w:rsid w:val="00BB709B"/>
    <w:pPr>
      <w:numPr>
        <w:ilvl w:val="8"/>
      </w:numPr>
      <w:outlineLvl w:val="8"/>
    </w:pPr>
  </w:style>
  <w:style w:type="character" w:default="1" w:styleId="DefaultParagraphFont">
    <w:name w:val="Default Paragraph Font"/>
    <w:uiPriority w:val="1"/>
    <w:semiHidden/>
    <w:unhideWhenUsed/>
    <w:rsid w:val="00BB709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B709B"/>
  </w:style>
  <w:style w:type="paragraph" w:styleId="TOC8">
    <w:name w:val="toc 8"/>
    <w:basedOn w:val="TOC1"/>
    <w:uiPriority w:val="99"/>
    <w:semiHidden/>
    <w:rsid w:val="00BB709B"/>
    <w:pPr>
      <w:spacing w:before="180"/>
      <w:ind w:left="2693" w:hanging="2693"/>
    </w:pPr>
    <w:rPr>
      <w:b/>
    </w:rPr>
  </w:style>
  <w:style w:type="paragraph" w:styleId="TOC1">
    <w:name w:val="toc 1"/>
    <w:aliases w:val="Observation TOC2"/>
    <w:basedOn w:val="Normal"/>
    <w:uiPriority w:val="99"/>
    <w:rsid w:val="00BB709B"/>
    <w:pPr>
      <w:keepNext/>
      <w:keepLines/>
      <w:widowControl w:val="0"/>
      <w:tabs>
        <w:tab w:val="right" w:leader="dot" w:pos="9639"/>
      </w:tabs>
      <w:spacing w:before="120"/>
      <w:ind w:left="567" w:right="425" w:hanging="567"/>
    </w:pPr>
    <w:rPr>
      <w:rFonts w:eastAsia="Times New Roman"/>
      <w:noProof/>
    </w:rPr>
  </w:style>
  <w:style w:type="paragraph" w:customStyle="1" w:styleId="Figure">
    <w:name w:val="Figure"/>
    <w:basedOn w:val="Normal"/>
    <w:uiPriority w:val="99"/>
    <w:rsid w:val="00BB709B"/>
    <w:pPr>
      <w:numPr>
        <w:numId w:val="17"/>
      </w:numPr>
      <w:spacing w:before="180" w:after="240" w:line="280" w:lineRule="atLeast"/>
      <w:jc w:val="center"/>
    </w:pPr>
    <w:rPr>
      <w:rFonts w:ascii="Arial" w:eastAsia="Times New Roman" w:hAnsi="Arial"/>
      <w:b/>
    </w:rPr>
  </w:style>
  <w:style w:type="paragraph" w:styleId="Caption">
    <w:name w:val="caption"/>
    <w:basedOn w:val="Normal"/>
    <w:next w:val="Normal"/>
    <w:link w:val="CaptionChar"/>
    <w:uiPriority w:val="99"/>
    <w:qFormat/>
    <w:rsid w:val="00BB709B"/>
    <w:rPr>
      <w:rFonts w:eastAsia="Times New Roman"/>
      <w:b/>
      <w:lang w:val="sv-SE" w:eastAsia="ja-JP"/>
    </w:rPr>
  </w:style>
  <w:style w:type="paragraph" w:styleId="TOC5">
    <w:name w:val="toc 5"/>
    <w:aliases w:val="Observation TOC"/>
    <w:basedOn w:val="TOC4"/>
    <w:uiPriority w:val="99"/>
    <w:semiHidden/>
    <w:rsid w:val="00BB709B"/>
    <w:pPr>
      <w:ind w:left="1701" w:hanging="1701"/>
    </w:pPr>
  </w:style>
  <w:style w:type="paragraph" w:styleId="TOC4">
    <w:name w:val="toc 4"/>
    <w:basedOn w:val="TOC3"/>
    <w:uiPriority w:val="99"/>
    <w:semiHidden/>
    <w:rsid w:val="00BB709B"/>
    <w:pPr>
      <w:ind w:left="1418" w:hanging="1418"/>
    </w:pPr>
  </w:style>
  <w:style w:type="paragraph" w:styleId="TOC3">
    <w:name w:val="toc 3"/>
    <w:basedOn w:val="TOC2"/>
    <w:uiPriority w:val="99"/>
    <w:semiHidden/>
    <w:rsid w:val="00BB709B"/>
    <w:pPr>
      <w:ind w:left="1134" w:hanging="1134"/>
    </w:pPr>
  </w:style>
  <w:style w:type="paragraph" w:styleId="TOC2">
    <w:name w:val="toc 2"/>
    <w:basedOn w:val="TOC1"/>
    <w:uiPriority w:val="99"/>
    <w:semiHidden/>
    <w:rsid w:val="00BB709B"/>
    <w:pPr>
      <w:keepNext w:val="0"/>
      <w:spacing w:before="0"/>
      <w:ind w:left="851" w:hanging="851"/>
    </w:pPr>
  </w:style>
  <w:style w:type="paragraph" w:styleId="Index2">
    <w:name w:val="index 2"/>
    <w:basedOn w:val="Index1"/>
    <w:uiPriority w:val="99"/>
    <w:semiHidden/>
    <w:rsid w:val="00BB709B"/>
    <w:pPr>
      <w:ind w:left="284"/>
    </w:pPr>
  </w:style>
  <w:style w:type="paragraph" w:styleId="Index1">
    <w:name w:val="index 1"/>
    <w:basedOn w:val="Normal"/>
    <w:uiPriority w:val="99"/>
    <w:semiHidden/>
    <w:rsid w:val="00BB709B"/>
    <w:pPr>
      <w:keepLines/>
    </w:pPr>
    <w:rPr>
      <w:rFonts w:eastAsia="Times New Roman"/>
    </w:rPr>
  </w:style>
  <w:style w:type="paragraph" w:styleId="DocumentMap">
    <w:name w:val="Document Map"/>
    <w:basedOn w:val="Normal"/>
    <w:link w:val="DocumentMapChar"/>
    <w:uiPriority w:val="99"/>
    <w:semiHidden/>
    <w:rsid w:val="00BB709B"/>
    <w:pPr>
      <w:shd w:val="clear" w:color="auto" w:fill="000080"/>
    </w:pPr>
    <w:rPr>
      <w:rFonts w:eastAsia="Times New Roman"/>
      <w:sz w:val="2"/>
    </w:rPr>
  </w:style>
  <w:style w:type="paragraph" w:styleId="ListNumber2">
    <w:name w:val="List Number 2"/>
    <w:basedOn w:val="ListNumber"/>
    <w:uiPriority w:val="99"/>
    <w:rsid w:val="00BB709B"/>
    <w:pPr>
      <w:ind w:left="851"/>
    </w:pPr>
  </w:style>
  <w:style w:type="paragraph" w:styleId="ListNumber">
    <w:name w:val="List Number"/>
    <w:basedOn w:val="List"/>
    <w:uiPriority w:val="99"/>
    <w:rsid w:val="00BB709B"/>
    <w:rPr>
      <w:rFonts w:eastAsia="Times New Roman"/>
    </w:rPr>
  </w:style>
  <w:style w:type="paragraph" w:styleId="List">
    <w:name w:val="List"/>
    <w:basedOn w:val="Normal"/>
    <w:uiPriority w:val="99"/>
    <w:rsid w:val="00BB709B"/>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BB709B"/>
    <w:pPr>
      <w:widowControl w:val="0"/>
    </w:pPr>
    <w:rPr>
      <w:rFonts w:eastAsia="Times New Roman"/>
    </w:rPr>
  </w:style>
  <w:style w:type="character" w:styleId="FootnoteReference">
    <w:name w:val="footnote reference"/>
    <w:uiPriority w:val="99"/>
    <w:semiHidden/>
    <w:rsid w:val="00BB709B"/>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BB709B"/>
    <w:pPr>
      <w:keepLines/>
      <w:ind w:left="454" w:hanging="454"/>
    </w:pPr>
    <w:rPr>
      <w:rFonts w:eastAsia="Times New Roman"/>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uiPriority w:val="99"/>
    <w:semiHidden/>
    <w:rsid w:val="00BB709B"/>
    <w:pPr>
      <w:ind w:left="1418" w:hanging="1418"/>
    </w:pPr>
  </w:style>
  <w:style w:type="paragraph" w:styleId="TOC6">
    <w:name w:val="toc 6"/>
    <w:basedOn w:val="TOC5"/>
    <w:next w:val="Normal"/>
    <w:uiPriority w:val="99"/>
    <w:semiHidden/>
    <w:rsid w:val="00BB709B"/>
    <w:pPr>
      <w:ind w:left="1985" w:hanging="1985"/>
    </w:pPr>
  </w:style>
  <w:style w:type="paragraph" w:styleId="TOC7">
    <w:name w:val="toc 7"/>
    <w:basedOn w:val="TOC6"/>
    <w:next w:val="Normal"/>
    <w:uiPriority w:val="99"/>
    <w:semiHidden/>
    <w:rsid w:val="00BB709B"/>
    <w:pPr>
      <w:ind w:left="2268" w:hanging="2268"/>
    </w:pPr>
  </w:style>
  <w:style w:type="paragraph" w:styleId="ListBullet2">
    <w:name w:val="List Bullet 2"/>
    <w:basedOn w:val="ListBullet"/>
    <w:uiPriority w:val="99"/>
    <w:rsid w:val="00BB709B"/>
    <w:pPr>
      <w:ind w:left="851"/>
    </w:pPr>
  </w:style>
  <w:style w:type="paragraph" w:styleId="ListBullet">
    <w:name w:val="List Bullet"/>
    <w:basedOn w:val="List"/>
    <w:uiPriority w:val="99"/>
    <w:rsid w:val="00BB709B"/>
    <w:rPr>
      <w:rFonts w:eastAsia="Times New Roman"/>
    </w:rPr>
  </w:style>
  <w:style w:type="paragraph" w:styleId="ListBullet3">
    <w:name w:val="List Bullet 3"/>
    <w:basedOn w:val="ListBullet2"/>
    <w:uiPriority w:val="99"/>
    <w:rsid w:val="00BB709B"/>
    <w:pPr>
      <w:ind w:left="1135"/>
    </w:pPr>
  </w:style>
  <w:style w:type="paragraph" w:customStyle="1" w:styleId="EQ">
    <w:name w:val="EQ"/>
    <w:basedOn w:val="Normal"/>
    <w:next w:val="Normal"/>
    <w:rsid w:val="00BB709B"/>
    <w:pPr>
      <w:keepLines/>
      <w:tabs>
        <w:tab w:val="center" w:pos="4536"/>
        <w:tab w:val="right" w:pos="9072"/>
      </w:tabs>
    </w:pPr>
    <w:rPr>
      <w:rFonts w:eastAsia="Times New Roman"/>
      <w:noProof/>
    </w:rPr>
  </w:style>
  <w:style w:type="paragraph" w:styleId="List2">
    <w:name w:val="List 2"/>
    <w:basedOn w:val="List"/>
    <w:uiPriority w:val="99"/>
    <w:rsid w:val="00BB709B"/>
    <w:pPr>
      <w:ind w:left="851"/>
    </w:pPr>
  </w:style>
  <w:style w:type="paragraph" w:styleId="List3">
    <w:name w:val="List 3"/>
    <w:basedOn w:val="List2"/>
    <w:uiPriority w:val="99"/>
    <w:rsid w:val="00BB709B"/>
    <w:pPr>
      <w:ind w:left="1135"/>
    </w:pPr>
  </w:style>
  <w:style w:type="paragraph" w:styleId="List4">
    <w:name w:val="List 4"/>
    <w:basedOn w:val="List3"/>
    <w:uiPriority w:val="99"/>
    <w:rsid w:val="00BB709B"/>
    <w:pPr>
      <w:ind w:left="1418"/>
    </w:pPr>
  </w:style>
  <w:style w:type="paragraph" w:styleId="List5">
    <w:name w:val="List 5"/>
    <w:basedOn w:val="List4"/>
    <w:uiPriority w:val="99"/>
    <w:rsid w:val="00BB709B"/>
    <w:pPr>
      <w:ind w:left="1702"/>
    </w:pPr>
  </w:style>
  <w:style w:type="paragraph" w:customStyle="1" w:styleId="EditorsNote">
    <w:name w:val="Editor's Note"/>
    <w:basedOn w:val="NO"/>
    <w:uiPriority w:val="99"/>
    <w:rsid w:val="00BB709B"/>
    <w:rPr>
      <w:color w:val="FF0000"/>
    </w:rPr>
  </w:style>
  <w:style w:type="paragraph" w:styleId="ListBullet4">
    <w:name w:val="List Bullet 4"/>
    <w:basedOn w:val="ListBullet3"/>
    <w:uiPriority w:val="99"/>
    <w:rsid w:val="00BB709B"/>
    <w:pPr>
      <w:ind w:left="1418"/>
    </w:pPr>
  </w:style>
  <w:style w:type="paragraph" w:styleId="ListBullet5">
    <w:name w:val="List Bullet 5"/>
    <w:basedOn w:val="ListBullet4"/>
    <w:uiPriority w:val="99"/>
    <w:rsid w:val="00BB709B"/>
    <w:pPr>
      <w:ind w:left="1702"/>
    </w:pPr>
  </w:style>
  <w:style w:type="paragraph" w:styleId="Footer">
    <w:name w:val="footer"/>
    <w:basedOn w:val="Header"/>
    <w:link w:val="FooterChar"/>
    <w:uiPriority w:val="99"/>
    <w:rsid w:val="00BB709B"/>
    <w:pPr>
      <w:jc w:val="center"/>
    </w:pPr>
  </w:style>
  <w:style w:type="paragraph" w:customStyle="1" w:styleId="Reference">
    <w:name w:val="Reference"/>
    <w:basedOn w:val="Normal"/>
    <w:uiPriority w:val="99"/>
    <w:rsid w:val="00BB709B"/>
    <w:pPr>
      <w:keepLines/>
      <w:numPr>
        <w:ilvl w:val="1"/>
        <w:numId w:val="12"/>
      </w:numPr>
    </w:pPr>
    <w:rPr>
      <w:rFonts w:eastAsia="MS Mincho"/>
    </w:rPr>
  </w:style>
  <w:style w:type="paragraph" w:styleId="BalloonText">
    <w:name w:val="Balloon Text"/>
    <w:basedOn w:val="Normal"/>
    <w:link w:val="BalloonTextChar"/>
    <w:uiPriority w:val="99"/>
    <w:semiHidden/>
    <w:rsid w:val="00BB709B"/>
    <w:rPr>
      <w:rFonts w:eastAsia="Times New Roman"/>
    </w:rPr>
  </w:style>
  <w:style w:type="character" w:styleId="PageNumber">
    <w:name w:val="page number"/>
    <w:uiPriority w:val="99"/>
    <w:rsid w:val="00BB709B"/>
    <w:rPr>
      <w:rFonts w:cs="Times New Roman"/>
    </w:rPr>
  </w:style>
  <w:style w:type="paragraph" w:styleId="BodyText">
    <w:name w:val="Body Text"/>
    <w:aliases w:val="bt"/>
    <w:basedOn w:val="Normal"/>
    <w:link w:val="BodyTextChar1"/>
    <w:uiPriority w:val="99"/>
    <w:rsid w:val="00BB709B"/>
    <w:rPr>
      <w:rFonts w:eastAsia="Times New Roman"/>
      <w:sz w:val="24"/>
      <w:lang w:val="sv-SE" w:eastAsia="ja-JP"/>
    </w:rPr>
  </w:style>
  <w:style w:type="character" w:styleId="Hyperlink">
    <w:name w:val="Hyperlink"/>
    <w:uiPriority w:val="99"/>
    <w:rsid w:val="00BB709B"/>
    <w:rPr>
      <w:rFonts w:cs="Times New Roman"/>
      <w:color w:val="0000FF"/>
      <w:u w:val="single"/>
    </w:rPr>
  </w:style>
  <w:style w:type="character" w:styleId="FollowedHyperlink">
    <w:name w:val="FollowedHyperlink"/>
    <w:uiPriority w:val="99"/>
    <w:rsid w:val="00BB709B"/>
    <w:rPr>
      <w:rFonts w:cs="Times New Roman"/>
      <w:color w:val="800080"/>
      <w:u w:val="single"/>
    </w:rPr>
  </w:style>
  <w:style w:type="character" w:styleId="CommentReference">
    <w:name w:val="annotation reference"/>
    <w:uiPriority w:val="99"/>
    <w:semiHidden/>
    <w:rsid w:val="00BB709B"/>
    <w:rPr>
      <w:rFonts w:cs="Times New Roman"/>
      <w:sz w:val="16"/>
    </w:rPr>
  </w:style>
  <w:style w:type="paragraph" w:styleId="CommentText">
    <w:name w:val="annotation text"/>
    <w:basedOn w:val="Normal"/>
    <w:link w:val="CommentTextChar"/>
    <w:uiPriority w:val="99"/>
    <w:semiHidden/>
    <w:rsid w:val="00BB709B"/>
    <w:rPr>
      <w:rFonts w:eastAsia="Times New Roman"/>
      <w:lang w:eastAsia="ja-JP"/>
    </w:rPr>
  </w:style>
  <w:style w:type="paragraph" w:styleId="CommentSubject">
    <w:name w:val="annotation subject"/>
    <w:basedOn w:val="CommentText"/>
    <w:next w:val="CommentText"/>
    <w:link w:val="CommentSubjectChar"/>
    <w:uiPriority w:val="99"/>
    <w:semiHidden/>
    <w:rsid w:val="00BB709B"/>
    <w:rPr>
      <w:b/>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BB709B"/>
    <w:rPr>
      <w:rFonts w:ascii="Arial" w:eastAsiaTheme="majorEastAsia" w:hAnsi="Arial" w:cstheme="majorBidi"/>
      <w:sz w:val="36"/>
      <w:lang w:eastAsia="zh-CN"/>
    </w:rPr>
  </w:style>
  <w:style w:type="paragraph" w:customStyle="1" w:styleId="B1">
    <w:name w:val="B1"/>
    <w:basedOn w:val="List"/>
    <w:link w:val="B1Char"/>
    <w:rsid w:val="00BB709B"/>
    <w:rPr>
      <w:rFonts w:eastAsia="Times New Roman"/>
    </w:rPr>
  </w:style>
  <w:style w:type="paragraph" w:customStyle="1" w:styleId="B2">
    <w:name w:val="B2"/>
    <w:basedOn w:val="List2"/>
    <w:link w:val="B2Char"/>
    <w:uiPriority w:val="99"/>
    <w:rsid w:val="00BB709B"/>
    <w:rPr>
      <w:rFonts w:eastAsia="Times New Roman"/>
    </w:rPr>
  </w:style>
  <w:style w:type="paragraph" w:customStyle="1" w:styleId="B3">
    <w:name w:val="B3"/>
    <w:basedOn w:val="List3"/>
    <w:link w:val="B3Char"/>
    <w:rsid w:val="00BB709B"/>
    <w:rPr>
      <w:rFonts w:eastAsia="Times New Roman"/>
    </w:rPr>
  </w:style>
  <w:style w:type="paragraph" w:customStyle="1" w:styleId="B4">
    <w:name w:val="B4"/>
    <w:basedOn w:val="List4"/>
    <w:uiPriority w:val="99"/>
    <w:rsid w:val="00BB709B"/>
    <w:rPr>
      <w:rFonts w:eastAsia="Times New Roman"/>
    </w:rPr>
  </w:style>
  <w:style w:type="paragraph" w:customStyle="1" w:styleId="Proposal">
    <w:name w:val="Proposal"/>
    <w:basedOn w:val="Normal"/>
    <w:qFormat/>
    <w:rsid w:val="00AC7789"/>
    <w:pPr>
      <w:numPr>
        <w:numId w:val="1"/>
      </w:numPr>
      <w:tabs>
        <w:tab w:val="left" w:pos="1701"/>
      </w:tabs>
    </w:pPr>
    <w:rPr>
      <w:b/>
      <w:bCs/>
    </w:rPr>
  </w:style>
  <w:style w:type="character" w:customStyle="1" w:styleId="BodyTextChar">
    <w:name w:val="Body Text Char"/>
    <w:aliases w:val="bt Char"/>
    <w:uiPriority w:val="99"/>
    <w:rsid w:val="00BB709B"/>
    <w:rPr>
      <w:rFonts w:ascii="Times New Roman" w:hAnsi="Times New Roman" w:cs="Times New Roman"/>
      <w:sz w:val="20"/>
      <w:szCs w:val="20"/>
      <w:lang w:val="en-GB" w:eastAsia="en-US"/>
    </w:rPr>
  </w:style>
  <w:style w:type="paragraph" w:customStyle="1" w:styleId="B5">
    <w:name w:val="B5"/>
    <w:basedOn w:val="List5"/>
    <w:uiPriority w:val="99"/>
    <w:rsid w:val="00BB709B"/>
    <w:rPr>
      <w:rFonts w:eastAsia="Times New Roman"/>
    </w:rPr>
  </w:style>
  <w:style w:type="paragraph" w:customStyle="1" w:styleId="EX">
    <w:name w:val="EX"/>
    <w:basedOn w:val="Normal"/>
    <w:uiPriority w:val="99"/>
    <w:rsid w:val="00BB709B"/>
    <w:pPr>
      <w:keepLines/>
      <w:ind w:left="1702" w:hanging="1418"/>
    </w:pPr>
    <w:rPr>
      <w:rFonts w:eastAsia="Times New Roman"/>
    </w:rPr>
  </w:style>
  <w:style w:type="paragraph" w:customStyle="1" w:styleId="EW">
    <w:name w:val="EW"/>
    <w:basedOn w:val="EX"/>
    <w:uiPriority w:val="99"/>
    <w:rsid w:val="00BB709B"/>
  </w:style>
  <w:style w:type="paragraph" w:customStyle="1" w:styleId="TAL">
    <w:name w:val="TAL"/>
    <w:basedOn w:val="Normal"/>
    <w:link w:val="TALCar"/>
    <w:uiPriority w:val="99"/>
    <w:rsid w:val="00BB709B"/>
    <w:pPr>
      <w:keepNext/>
      <w:keepLines/>
    </w:pPr>
    <w:rPr>
      <w:rFonts w:ascii="Arial" w:eastAsia="Times New Roman" w:hAnsi="Arial"/>
      <w:sz w:val="18"/>
    </w:rPr>
  </w:style>
  <w:style w:type="paragraph" w:customStyle="1" w:styleId="TAC">
    <w:name w:val="TAC"/>
    <w:basedOn w:val="TAL"/>
    <w:link w:val="TACChar"/>
    <w:rsid w:val="00BB709B"/>
    <w:pPr>
      <w:jc w:val="center"/>
    </w:pPr>
  </w:style>
  <w:style w:type="paragraph" w:customStyle="1" w:styleId="TAH">
    <w:name w:val="TAH"/>
    <w:basedOn w:val="TAC"/>
    <w:link w:val="TAHCar"/>
    <w:rsid w:val="00BB709B"/>
    <w:rPr>
      <w:b/>
    </w:rPr>
  </w:style>
  <w:style w:type="paragraph" w:customStyle="1" w:styleId="TAN">
    <w:name w:val="TAN"/>
    <w:basedOn w:val="TAL"/>
    <w:link w:val="TANChar"/>
    <w:uiPriority w:val="99"/>
    <w:rsid w:val="00BB709B"/>
    <w:pPr>
      <w:ind w:left="851" w:hanging="851"/>
    </w:pPr>
    <w:rPr>
      <w:sz w:val="20"/>
    </w:rPr>
  </w:style>
  <w:style w:type="paragraph" w:customStyle="1" w:styleId="TAR">
    <w:name w:val="TAR"/>
    <w:basedOn w:val="TAL"/>
    <w:uiPriority w:val="99"/>
    <w:rsid w:val="00BB709B"/>
    <w:pPr>
      <w:jc w:val="right"/>
    </w:pPr>
  </w:style>
  <w:style w:type="paragraph" w:customStyle="1" w:styleId="TH">
    <w:name w:val="TH"/>
    <w:basedOn w:val="Normal"/>
    <w:link w:val="THChar"/>
    <w:rsid w:val="00BB709B"/>
    <w:pPr>
      <w:keepNext/>
      <w:keepLines/>
      <w:spacing w:before="60"/>
      <w:jc w:val="center"/>
    </w:pPr>
    <w:rPr>
      <w:rFonts w:ascii="Arial" w:eastAsia="Times New Roman" w:hAnsi="Arial"/>
      <w:b/>
    </w:rPr>
  </w:style>
  <w:style w:type="paragraph" w:customStyle="1" w:styleId="TF">
    <w:name w:val="TF"/>
    <w:basedOn w:val="TH"/>
    <w:uiPriority w:val="99"/>
    <w:rsid w:val="00BB709B"/>
    <w:pPr>
      <w:keepNext w:val="0"/>
      <w:spacing w:before="0" w:after="240"/>
    </w:pPr>
  </w:style>
  <w:style w:type="paragraph" w:customStyle="1" w:styleId="TT">
    <w:name w:val="TT"/>
    <w:basedOn w:val="Heading1"/>
    <w:next w:val="Normal"/>
    <w:uiPriority w:val="99"/>
    <w:rsid w:val="00BB709B"/>
    <w:pPr>
      <w:outlineLvl w:val="9"/>
    </w:pPr>
    <w:rPr>
      <w:rFonts w:eastAsia="Times New Roman" w:cs="Times New Roman"/>
    </w:rPr>
  </w:style>
  <w:style w:type="paragraph" w:customStyle="1" w:styleId="ZA">
    <w:name w:val="ZA"/>
    <w:uiPriority w:val="99"/>
    <w:rsid w:val="00BB709B"/>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rsid w:val="00BB709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9"/>
    <w:rsid w:val="00BB709B"/>
    <w:pPr>
      <w:framePr w:wrap="notBeside" w:vAnchor="page" w:hAnchor="margin" w:y="15764"/>
      <w:widowControl w:val="0"/>
    </w:pPr>
    <w:rPr>
      <w:rFonts w:ascii="Arial" w:hAnsi="Arial"/>
      <w:noProof/>
      <w:sz w:val="32"/>
      <w:lang w:val="en-GB"/>
    </w:rPr>
  </w:style>
  <w:style w:type="paragraph" w:customStyle="1" w:styleId="ZG">
    <w:name w:val="ZG"/>
    <w:uiPriority w:val="99"/>
    <w:rsid w:val="00BB709B"/>
    <w:pPr>
      <w:framePr w:wrap="notBeside" w:vAnchor="page" w:hAnchor="margin" w:xAlign="right" w:y="6805"/>
      <w:widowControl w:val="0"/>
      <w:jc w:val="right"/>
    </w:pPr>
    <w:rPr>
      <w:rFonts w:ascii="Arial" w:hAnsi="Arial"/>
      <w:noProof/>
      <w:lang w:val="en-GB"/>
    </w:rPr>
  </w:style>
  <w:style w:type="character" w:customStyle="1" w:styleId="ZGSM">
    <w:name w:val="ZGSM"/>
    <w:uiPriority w:val="99"/>
    <w:rsid w:val="00BB709B"/>
  </w:style>
  <w:style w:type="paragraph" w:customStyle="1" w:styleId="ZH">
    <w:name w:val="ZH"/>
    <w:uiPriority w:val="99"/>
    <w:rsid w:val="00BB709B"/>
    <w:pPr>
      <w:framePr w:wrap="notBeside" w:vAnchor="page" w:hAnchor="margin" w:xAlign="center" w:y="6805"/>
      <w:widowControl w:val="0"/>
    </w:pPr>
    <w:rPr>
      <w:rFonts w:ascii="Arial" w:hAnsi="Arial"/>
      <w:noProof/>
      <w:lang w:val="en-GB"/>
    </w:rPr>
  </w:style>
  <w:style w:type="paragraph" w:customStyle="1" w:styleId="ZT">
    <w:name w:val="ZT"/>
    <w:uiPriority w:val="99"/>
    <w:rsid w:val="00BB709B"/>
    <w:pPr>
      <w:framePr w:wrap="notBeside" w:hAnchor="margin" w:yAlign="center"/>
      <w:widowControl w:val="0"/>
      <w:spacing w:line="240" w:lineRule="atLeast"/>
      <w:jc w:val="right"/>
    </w:pPr>
    <w:rPr>
      <w:rFonts w:ascii="Arial" w:hAnsi="Arial"/>
      <w:b/>
      <w:sz w:val="34"/>
      <w:lang w:val="en-GB"/>
    </w:rPr>
  </w:style>
  <w:style w:type="paragraph" w:customStyle="1" w:styleId="ZTD">
    <w:name w:val="ZTD"/>
    <w:basedOn w:val="ZB"/>
    <w:uiPriority w:val="99"/>
    <w:rsid w:val="00BB709B"/>
    <w:pPr>
      <w:framePr w:hRule="auto" w:wrap="notBeside" w:y="852"/>
    </w:pPr>
    <w:rPr>
      <w:i w:val="0"/>
      <w:sz w:val="40"/>
    </w:rPr>
  </w:style>
  <w:style w:type="paragraph" w:customStyle="1" w:styleId="ZU">
    <w:name w:val="ZU"/>
    <w:uiPriority w:val="99"/>
    <w:rsid w:val="00BB709B"/>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9"/>
    <w:rsid w:val="00BB709B"/>
    <w:pPr>
      <w:framePr w:wrap="notBeside" w:y="16161"/>
    </w:pPr>
  </w:style>
  <w:style w:type="paragraph" w:customStyle="1" w:styleId="FP">
    <w:name w:val="FP"/>
    <w:basedOn w:val="Normal"/>
    <w:uiPriority w:val="99"/>
    <w:rsid w:val="00BB709B"/>
    <w:rPr>
      <w:rFonts w:eastAsia="Times New Roman"/>
    </w:rPr>
  </w:style>
  <w:style w:type="paragraph" w:customStyle="1" w:styleId="Observation">
    <w:name w:val="Observation"/>
    <w:basedOn w:val="Proposal"/>
    <w:qFormat/>
    <w:rsid w:val="00AC7789"/>
    <w:pPr>
      <w:numPr>
        <w:numId w:val="2"/>
      </w:numPr>
      <w:ind w:left="1701" w:hanging="1701"/>
    </w:pPr>
  </w:style>
  <w:style w:type="paragraph" w:styleId="TableofFigures">
    <w:name w:val="table of figures"/>
    <w:basedOn w:val="Normal"/>
    <w:next w:val="Normal"/>
    <w:uiPriority w:val="99"/>
    <w:rsid w:val="00AC7789"/>
    <w:pPr>
      <w:ind w:left="1418" w:hanging="1418"/>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BB709B"/>
    <w:pPr>
      <w:ind w:left="720"/>
      <w:contextualSpacing/>
    </w:pPr>
  </w:style>
  <w:style w:type="character" w:customStyle="1" w:styleId="ListParagraphChar">
    <w:name w:val="List Paragraph Char"/>
    <w:link w:val="ListParagraph"/>
    <w:uiPriority w:val="34"/>
    <w:locked/>
    <w:rsid w:val="00BF7642"/>
    <w:rPr>
      <w:rFonts w:ascii="Times New Roman" w:eastAsiaTheme="minorEastAsia" w:hAnsi="Times New Roman"/>
      <w:sz w:val="22"/>
      <w:lang w:eastAsia="zh-CN"/>
    </w:rPr>
  </w:style>
  <w:style w:type="table" w:styleId="TableGrid">
    <w:name w:val="Table Grid"/>
    <w:basedOn w:val="TableNormal"/>
    <w:uiPriority w:val="99"/>
    <w:rsid w:val="00BB709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BB709B"/>
    <w:rPr>
      <w:rFonts w:cs="Times New Roman"/>
      <w:color w:val="808080"/>
    </w:rPr>
  </w:style>
  <w:style w:type="paragraph" w:styleId="BodyText2">
    <w:name w:val="Body Text 2"/>
    <w:basedOn w:val="Normal"/>
    <w:link w:val="BodyText2Char"/>
    <w:uiPriority w:val="99"/>
    <w:rsid w:val="00BB709B"/>
    <w:pPr>
      <w:overflowPunct w:val="0"/>
      <w:autoSpaceDE w:val="0"/>
      <w:autoSpaceDN w:val="0"/>
      <w:adjustRightInd w:val="0"/>
      <w:textAlignment w:val="baseline"/>
    </w:pPr>
    <w:rPr>
      <w:rFonts w:eastAsia="Times New Roman"/>
      <w:i/>
      <w:lang w:eastAsia="ja-JP"/>
    </w:rPr>
  </w:style>
  <w:style w:type="character" w:customStyle="1" w:styleId="BodyText2Char">
    <w:name w:val="Body Text 2 Char"/>
    <w:link w:val="BodyText2"/>
    <w:uiPriority w:val="99"/>
    <w:rsid w:val="00BB709B"/>
    <w:rPr>
      <w:rFonts w:ascii="Times New Roman" w:hAnsi="Times New Roman"/>
      <w:i/>
      <w:sz w:val="22"/>
      <w:lang w:eastAsia="ja-JP"/>
    </w:rPr>
  </w:style>
  <w:style w:type="character" w:customStyle="1" w:styleId="Heading2Char">
    <w:name w:val="Heading 2 Char"/>
    <w:aliases w:val="Head2A Char,2 Char,DO NOT USE_h2 Char,h21 Char,UNDERRUBRIK 1-2 Char"/>
    <w:link w:val="Heading2"/>
    <w:uiPriority w:val="9"/>
    <w:rsid w:val="00BB709B"/>
    <w:rPr>
      <w:rFonts w:ascii="Arial" w:eastAsiaTheme="majorEastAsia" w:hAnsi="Arial" w:cstheme="majorBidi"/>
      <w:sz w:val="32"/>
      <w:lang w:eastAsia="zh-CN"/>
    </w:rPr>
  </w:style>
  <w:style w:type="character" w:customStyle="1" w:styleId="Heading3Char">
    <w:name w:val="Heading 3 Char"/>
    <w:basedOn w:val="DefaultParagraphFont"/>
    <w:uiPriority w:val="9"/>
    <w:semiHidden/>
    <w:rsid w:val="00BB709B"/>
    <w:rPr>
      <w:rFonts w:asciiTheme="majorHAnsi" w:eastAsiaTheme="majorEastAsia" w:hAnsiTheme="majorHAnsi" w:cstheme="majorBidi"/>
      <w:b/>
      <w:bCs/>
      <w:color w:val="4F81BD" w:themeColor="accent1"/>
      <w:sz w:val="20"/>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rsid w:val="00BB709B"/>
    <w:rPr>
      <w:rFonts w:ascii="Arial" w:eastAsiaTheme="majorEastAsia" w:hAnsi="Arial" w:cstheme="majorBidi"/>
      <w:sz w:val="24"/>
      <w:lang w:eastAsia="zh-CN"/>
    </w:rPr>
  </w:style>
  <w:style w:type="character" w:customStyle="1" w:styleId="Heading5Char">
    <w:name w:val="Heading 5 Char"/>
    <w:aliases w:val="h5 Char,Heading5 Char"/>
    <w:link w:val="Heading5"/>
    <w:uiPriority w:val="99"/>
    <w:rsid w:val="00BB709B"/>
    <w:rPr>
      <w:rFonts w:ascii="Arial" w:eastAsiaTheme="majorEastAsia" w:hAnsi="Arial" w:cstheme="majorBidi"/>
      <w:lang w:eastAsia="zh-CN"/>
    </w:rPr>
  </w:style>
  <w:style w:type="character" w:customStyle="1" w:styleId="Heading6Char">
    <w:name w:val="Heading 6 Char"/>
    <w:link w:val="Heading6"/>
    <w:uiPriority w:val="99"/>
    <w:rsid w:val="00BB709B"/>
    <w:rPr>
      <w:rFonts w:ascii="Arial" w:eastAsiaTheme="majorEastAsia" w:hAnsi="Arial" w:cstheme="majorBidi"/>
      <w:lang w:eastAsia="zh-CN"/>
    </w:rPr>
  </w:style>
  <w:style w:type="character" w:customStyle="1" w:styleId="Heading7Char">
    <w:name w:val="Heading 7 Char"/>
    <w:link w:val="Heading7"/>
    <w:uiPriority w:val="99"/>
    <w:rsid w:val="00BB709B"/>
    <w:rPr>
      <w:rFonts w:ascii="Arial" w:eastAsiaTheme="majorEastAsia" w:hAnsi="Arial" w:cstheme="majorBidi"/>
      <w:lang w:eastAsia="zh-CN"/>
    </w:rPr>
  </w:style>
  <w:style w:type="character" w:customStyle="1" w:styleId="Heading8Char">
    <w:name w:val="Heading 8 Char"/>
    <w:link w:val="Heading8"/>
    <w:uiPriority w:val="99"/>
    <w:rsid w:val="00BB709B"/>
    <w:rPr>
      <w:rFonts w:ascii="Arial" w:eastAsiaTheme="majorEastAsia" w:hAnsi="Arial" w:cstheme="majorBidi"/>
      <w:sz w:val="36"/>
      <w:lang w:eastAsia="zh-CN"/>
    </w:rPr>
  </w:style>
  <w:style w:type="character" w:customStyle="1" w:styleId="Heading9Char">
    <w:name w:val="Heading 9 Char"/>
    <w:link w:val="Heading9"/>
    <w:uiPriority w:val="99"/>
    <w:rsid w:val="00BB709B"/>
    <w:rPr>
      <w:rFonts w:ascii="Arial" w:eastAsiaTheme="majorEastAsia" w:hAnsi="Arial" w:cstheme="majorBidi"/>
      <w:sz w:val="36"/>
      <w:lang w:eastAsia="zh-CN"/>
    </w:rPr>
  </w:style>
  <w:style w:type="paragraph" w:styleId="Title">
    <w:name w:val="Title"/>
    <w:basedOn w:val="Normal"/>
    <w:next w:val="Normal"/>
    <w:link w:val="TitleChar"/>
    <w:uiPriority w:val="10"/>
    <w:qFormat/>
    <w:rsid w:val="00BB709B"/>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BB709B"/>
    <w:rPr>
      <w:rFonts w:asciiTheme="majorHAnsi" w:eastAsiaTheme="majorEastAsia" w:hAnsiTheme="majorHAnsi" w:cstheme="majorBidi"/>
      <w:b/>
      <w:bCs/>
      <w:kern w:val="28"/>
      <w:sz w:val="32"/>
      <w:szCs w:val="32"/>
      <w:lang w:eastAsia="zh-CN"/>
    </w:rPr>
  </w:style>
  <w:style w:type="paragraph" w:styleId="Subtitle">
    <w:name w:val="Subtitle"/>
    <w:basedOn w:val="Normal"/>
    <w:next w:val="Normal"/>
    <w:link w:val="SubtitleChar"/>
    <w:uiPriority w:val="11"/>
    <w:qFormat/>
    <w:rsid w:val="00BB709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BB709B"/>
    <w:rPr>
      <w:rFonts w:asciiTheme="majorHAnsi" w:eastAsiaTheme="majorEastAsia" w:hAnsiTheme="majorHAnsi" w:cstheme="majorBidi"/>
      <w:sz w:val="24"/>
      <w:szCs w:val="24"/>
      <w:lang w:eastAsia="zh-CN"/>
    </w:rPr>
  </w:style>
  <w:style w:type="character" w:styleId="Strong">
    <w:name w:val="Strong"/>
    <w:uiPriority w:val="22"/>
    <w:qFormat/>
    <w:rsid w:val="00BB709B"/>
    <w:rPr>
      <w:b/>
      <w:bCs/>
    </w:rPr>
  </w:style>
  <w:style w:type="character" w:styleId="Emphasis">
    <w:name w:val="Emphasis"/>
    <w:uiPriority w:val="20"/>
    <w:qFormat/>
    <w:rsid w:val="00BB709B"/>
    <w:rPr>
      <w:i/>
      <w:iCs/>
    </w:rPr>
  </w:style>
  <w:style w:type="paragraph" w:styleId="NoSpacing">
    <w:name w:val="No Spacing"/>
    <w:basedOn w:val="Normal"/>
    <w:uiPriority w:val="1"/>
    <w:qFormat/>
    <w:rsid w:val="00BB709B"/>
  </w:style>
  <w:style w:type="paragraph" w:styleId="Quote">
    <w:name w:val="Quote"/>
    <w:basedOn w:val="Normal"/>
    <w:next w:val="Normal"/>
    <w:link w:val="QuoteChar"/>
    <w:uiPriority w:val="29"/>
    <w:qFormat/>
    <w:rsid w:val="00BB709B"/>
    <w:rPr>
      <w:i/>
      <w:iCs/>
      <w:color w:val="000000" w:themeColor="text1"/>
    </w:rPr>
  </w:style>
  <w:style w:type="character" w:customStyle="1" w:styleId="QuoteChar">
    <w:name w:val="Quote Char"/>
    <w:basedOn w:val="DefaultParagraphFont"/>
    <w:link w:val="Quote"/>
    <w:uiPriority w:val="29"/>
    <w:rsid w:val="00BB709B"/>
    <w:rPr>
      <w:rFonts w:ascii="Times New Roman" w:eastAsiaTheme="minorEastAsia" w:hAnsi="Times New Roman"/>
      <w:i/>
      <w:iCs/>
      <w:color w:val="000000" w:themeColor="text1"/>
      <w:sz w:val="22"/>
      <w:lang w:eastAsia="zh-CN"/>
    </w:rPr>
  </w:style>
  <w:style w:type="paragraph" w:styleId="IntenseQuote">
    <w:name w:val="Intense Quote"/>
    <w:basedOn w:val="Normal"/>
    <w:next w:val="Normal"/>
    <w:link w:val="IntenseQuoteChar"/>
    <w:uiPriority w:val="30"/>
    <w:qFormat/>
    <w:rsid w:val="00BB709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BB709B"/>
    <w:rPr>
      <w:rFonts w:ascii="Times New Roman" w:eastAsiaTheme="minorEastAsia" w:hAnsi="Times New Roman"/>
      <w:b/>
      <w:bCs/>
      <w:i/>
      <w:iCs/>
      <w:color w:val="4F81BD" w:themeColor="accent1"/>
      <w:sz w:val="22"/>
      <w:lang w:eastAsia="zh-CN"/>
    </w:rPr>
  </w:style>
  <w:style w:type="character" w:styleId="SubtleEmphasis">
    <w:name w:val="Subtle Emphasis"/>
    <w:uiPriority w:val="19"/>
    <w:qFormat/>
    <w:rsid w:val="00BB709B"/>
    <w:rPr>
      <w:i/>
      <w:iCs/>
      <w:color w:val="808080" w:themeColor="text1" w:themeTint="7F"/>
    </w:rPr>
  </w:style>
  <w:style w:type="character" w:styleId="IntenseEmphasis">
    <w:name w:val="Intense Emphasis"/>
    <w:qFormat/>
    <w:rsid w:val="00BB709B"/>
    <w:rPr>
      <w:b/>
      <w:bCs/>
      <w:i/>
      <w:iCs/>
      <w:color w:val="4F81BD" w:themeColor="accent1"/>
    </w:rPr>
  </w:style>
  <w:style w:type="character" w:styleId="SubtleReference">
    <w:name w:val="Subtle Reference"/>
    <w:uiPriority w:val="31"/>
    <w:qFormat/>
    <w:rsid w:val="00BB709B"/>
    <w:rPr>
      <w:smallCaps/>
      <w:color w:val="C0504D" w:themeColor="accent2"/>
      <w:u w:val="single"/>
    </w:rPr>
  </w:style>
  <w:style w:type="character" w:styleId="IntenseReference">
    <w:name w:val="Intense Reference"/>
    <w:uiPriority w:val="32"/>
    <w:qFormat/>
    <w:rsid w:val="00BB709B"/>
    <w:rPr>
      <w:b/>
      <w:bCs/>
      <w:smallCaps/>
      <w:color w:val="C0504D" w:themeColor="accent2"/>
      <w:spacing w:val="5"/>
      <w:u w:val="single"/>
    </w:rPr>
  </w:style>
  <w:style w:type="character" w:styleId="BookTitle">
    <w:name w:val="Book Title"/>
    <w:uiPriority w:val="33"/>
    <w:qFormat/>
    <w:rsid w:val="00BB709B"/>
    <w:rPr>
      <w:b/>
      <w:bCs/>
      <w:smallCaps/>
      <w:spacing w:val="5"/>
    </w:rPr>
  </w:style>
  <w:style w:type="paragraph" w:styleId="TOCHeading">
    <w:name w:val="TOC Heading"/>
    <w:basedOn w:val="Heading1"/>
    <w:next w:val="Normal"/>
    <w:uiPriority w:val="39"/>
    <w:semiHidden/>
    <w:unhideWhenUsed/>
    <w:qFormat/>
    <w:rsid w:val="00BB709B"/>
    <w:pPr>
      <w:keepLines w:val="0"/>
      <w:pBdr>
        <w:top w:val="none" w:sz="0" w:space="0" w:color="auto"/>
      </w:pBdr>
      <w:spacing w:after="60"/>
      <w:outlineLvl w:val="9"/>
    </w:pPr>
    <w:rPr>
      <w:rFonts w:asciiTheme="majorHAnsi" w:hAnsiTheme="majorHAnsi"/>
      <w:b/>
      <w:bCs/>
      <w:kern w:val="32"/>
      <w:sz w:val="32"/>
      <w:szCs w:val="32"/>
    </w:rPr>
  </w:style>
  <w:style w:type="paragraph" w:customStyle="1" w:styleId="H6">
    <w:name w:val="H6"/>
    <w:basedOn w:val="Heading5"/>
    <w:next w:val="Normal"/>
    <w:rsid w:val="00BB709B"/>
    <w:pPr>
      <w:numPr>
        <w:ilvl w:val="0"/>
      </w:numPr>
      <w:outlineLvl w:val="9"/>
    </w:pPr>
    <w:rPr>
      <w:rFonts w:eastAsia="Times New Roman" w:cs="Times New Roman"/>
    </w:rPr>
  </w:style>
  <w:style w:type="character" w:customStyle="1" w:styleId="TAHCar">
    <w:name w:val="TAH Car"/>
    <w:link w:val="TAH"/>
    <w:locked/>
    <w:rsid w:val="00BB709B"/>
    <w:rPr>
      <w:rFonts w:ascii="Arial" w:hAnsi="Arial"/>
      <w:b/>
      <w:sz w:val="18"/>
      <w:lang w:eastAsia="zh-CN"/>
    </w:rPr>
  </w:style>
  <w:style w:type="character" w:customStyle="1" w:styleId="TACChar">
    <w:name w:val="TAC Char"/>
    <w:link w:val="TAC"/>
    <w:locked/>
    <w:rsid w:val="00BB709B"/>
    <w:rPr>
      <w:rFonts w:ascii="Arial" w:hAnsi="Arial"/>
      <w:sz w:val="18"/>
      <w:lang w:eastAsia="zh-CN"/>
    </w:rPr>
  </w:style>
  <w:style w:type="character" w:customStyle="1" w:styleId="TALCar">
    <w:name w:val="TAL Car"/>
    <w:link w:val="TAL"/>
    <w:uiPriority w:val="99"/>
    <w:locked/>
    <w:rsid w:val="00BB709B"/>
    <w:rPr>
      <w:rFonts w:ascii="Arial" w:hAnsi="Arial"/>
      <w:sz w:val="18"/>
      <w:lang w:eastAsia="zh-CN"/>
    </w:rPr>
  </w:style>
  <w:style w:type="character" w:customStyle="1" w:styleId="THChar">
    <w:name w:val="TH Char"/>
    <w:link w:val="TH"/>
    <w:locked/>
    <w:rsid w:val="00BB709B"/>
    <w:rPr>
      <w:rFonts w:ascii="Arial" w:hAnsi="Arial"/>
      <w:b/>
      <w:sz w:val="22"/>
      <w:lang w:eastAsia="zh-CN"/>
    </w:rPr>
  </w:style>
  <w:style w:type="paragraph" w:customStyle="1" w:styleId="NO">
    <w:name w:val="NO"/>
    <w:basedOn w:val="Normal"/>
    <w:link w:val="NOChar"/>
    <w:uiPriority w:val="99"/>
    <w:rsid w:val="00BB709B"/>
    <w:pPr>
      <w:keepLines/>
      <w:ind w:left="1135" w:hanging="851"/>
    </w:pPr>
    <w:rPr>
      <w:rFonts w:eastAsia="Times New Roman"/>
    </w:rPr>
  </w:style>
  <w:style w:type="character" w:customStyle="1" w:styleId="NOChar">
    <w:name w:val="NO Char"/>
    <w:link w:val="NO"/>
    <w:uiPriority w:val="99"/>
    <w:locked/>
    <w:rsid w:val="00BB709B"/>
    <w:rPr>
      <w:rFonts w:ascii="Times New Roman" w:hAnsi="Times New Roman"/>
      <w:sz w:val="22"/>
      <w:lang w:eastAsia="zh-CN"/>
    </w:rPr>
  </w:style>
  <w:style w:type="paragraph" w:customStyle="1" w:styleId="LD">
    <w:name w:val="LD"/>
    <w:uiPriority w:val="99"/>
    <w:rsid w:val="00BB709B"/>
    <w:pPr>
      <w:keepNext/>
      <w:keepLines/>
      <w:spacing w:line="180" w:lineRule="exact"/>
    </w:pPr>
    <w:rPr>
      <w:rFonts w:ascii="Courier New" w:hAnsi="Courier New"/>
      <w:noProof/>
      <w:lang w:val="en-GB"/>
    </w:rPr>
  </w:style>
  <w:style w:type="paragraph" w:customStyle="1" w:styleId="NW">
    <w:name w:val="NW"/>
    <w:basedOn w:val="NO"/>
    <w:uiPriority w:val="99"/>
    <w:rsid w:val="00BB709B"/>
  </w:style>
  <w:style w:type="paragraph" w:customStyle="1" w:styleId="NF">
    <w:name w:val="NF"/>
    <w:basedOn w:val="NO"/>
    <w:uiPriority w:val="99"/>
    <w:rsid w:val="00BB709B"/>
    <w:pPr>
      <w:keepNext/>
    </w:pPr>
    <w:rPr>
      <w:rFonts w:ascii="Arial" w:hAnsi="Arial"/>
      <w:sz w:val="18"/>
    </w:rPr>
  </w:style>
  <w:style w:type="paragraph" w:customStyle="1" w:styleId="PL">
    <w:name w:val="PL"/>
    <w:link w:val="PLChar"/>
    <w:uiPriority w:val="99"/>
    <w:rsid w:val="00BB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lang w:val="en-GB"/>
    </w:rPr>
  </w:style>
  <w:style w:type="character" w:customStyle="1" w:styleId="PLChar">
    <w:name w:val="PL Char"/>
    <w:link w:val="PL"/>
    <w:uiPriority w:val="99"/>
    <w:locked/>
    <w:rsid w:val="00BB709B"/>
    <w:rPr>
      <w:rFonts w:ascii="Courier New" w:hAnsi="Courier New"/>
      <w:noProof/>
      <w:lang w:val="en-GB"/>
    </w:rPr>
  </w:style>
  <w:style w:type="character" w:customStyle="1" w:styleId="TANChar">
    <w:name w:val="TAN Char"/>
    <w:link w:val="TAN"/>
    <w:uiPriority w:val="99"/>
    <w:locked/>
    <w:rsid w:val="00BB709B"/>
    <w:rPr>
      <w:rFonts w:ascii="Arial" w:hAnsi="Arial"/>
      <w:lang w:eastAsia="zh-CN"/>
    </w:rPr>
  </w:style>
  <w:style w:type="character" w:customStyle="1" w:styleId="B1Char">
    <w:name w:val="B1 Char"/>
    <w:link w:val="B1"/>
    <w:locked/>
    <w:rsid w:val="00BB709B"/>
    <w:rPr>
      <w:rFonts w:ascii="Times New Roman" w:hAnsi="Times New Roman"/>
      <w:sz w:val="22"/>
      <w:lang w:eastAsia="zh-CN"/>
    </w:rPr>
  </w:style>
  <w:style w:type="character" w:customStyle="1" w:styleId="B2Char">
    <w:name w:val="B2 Char"/>
    <w:link w:val="B2"/>
    <w:uiPriority w:val="99"/>
    <w:locked/>
    <w:rsid w:val="00BB709B"/>
    <w:rPr>
      <w:rFonts w:ascii="Times New Roman" w:hAnsi="Times New Roman"/>
      <w:sz w:val="22"/>
      <w:lang w:eastAsia="zh-CN"/>
    </w:rPr>
  </w:style>
  <w:style w:type="character" w:customStyle="1" w:styleId="B3Char">
    <w:name w:val="B3 Char"/>
    <w:link w:val="B3"/>
    <w:locked/>
    <w:rsid w:val="00BB709B"/>
    <w:rPr>
      <w:rFonts w:ascii="Times New Roman" w:hAnsi="Times New Roman"/>
      <w:sz w:val="22"/>
      <w:lang w:eastAsia="zh-CN"/>
    </w:rPr>
  </w:style>
  <w:style w:type="paragraph" w:customStyle="1" w:styleId="CRCoverPage">
    <w:name w:val="CR Cover Page"/>
    <w:uiPriority w:val="99"/>
    <w:rsid w:val="00BB709B"/>
    <w:pPr>
      <w:spacing w:after="120"/>
    </w:pPr>
    <w:rPr>
      <w:rFonts w:ascii="Arial" w:hAnsi="Arial"/>
      <w:lang w:val="en-GB"/>
    </w:rPr>
  </w:style>
  <w:style w:type="paragraph" w:customStyle="1" w:styleId="tdoc-header">
    <w:name w:val="tdoc-header"/>
    <w:uiPriority w:val="99"/>
    <w:rsid w:val="00BB709B"/>
    <w:rPr>
      <w:rFonts w:ascii="Arial" w:hAnsi="Arial"/>
      <w:noProof/>
      <w:sz w:val="24"/>
      <w:lang w:val="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BB709B"/>
    <w:rPr>
      <w:sz w:val="24"/>
      <w:lang w:val="en-US" w:eastAsia="en-US"/>
    </w:rPr>
  </w:style>
  <w:style w:type="paragraph" w:customStyle="1" w:styleId="Heading2Head2A2">
    <w:name w:val="Heading 2.Head2A.2"/>
    <w:basedOn w:val="Heading1"/>
    <w:next w:val="Normal"/>
    <w:uiPriority w:val="99"/>
    <w:rsid w:val="00BB709B"/>
    <w:pPr>
      <w:pBdr>
        <w:top w:val="none" w:sz="0" w:space="0" w:color="auto"/>
      </w:pBdr>
      <w:overflowPunct w:val="0"/>
      <w:autoSpaceDE w:val="0"/>
      <w:autoSpaceDN w:val="0"/>
      <w:adjustRightInd w:val="0"/>
      <w:spacing w:before="180"/>
      <w:textAlignment w:val="baseline"/>
      <w:outlineLvl w:val="1"/>
    </w:pPr>
    <w:rPr>
      <w:rFonts w:eastAsia="Times New Roman" w:cs="Times New Roman"/>
      <w:sz w:val="32"/>
      <w:lang w:eastAsia="es-ES"/>
    </w:rPr>
  </w:style>
  <w:style w:type="paragraph" w:customStyle="1" w:styleId="Heading3Underrubrik2H3">
    <w:name w:val="Heading 3.Underrubrik2.H3"/>
    <w:basedOn w:val="Heading2Head2A2"/>
    <w:next w:val="Normal"/>
    <w:uiPriority w:val="99"/>
    <w:rsid w:val="00BB709B"/>
    <w:pPr>
      <w:spacing w:before="120"/>
      <w:outlineLvl w:val="2"/>
    </w:pPr>
    <w:rPr>
      <w:sz w:val="28"/>
    </w:rPr>
  </w:style>
  <w:style w:type="paragraph" w:customStyle="1" w:styleId="ZchnZchn">
    <w:name w:val="Zchn Zchn"/>
    <w:uiPriority w:val="99"/>
    <w:semiHidden/>
    <w:rsid w:val="00BB709B"/>
    <w:pPr>
      <w:keepNext/>
      <w:numPr>
        <w:numId w:val="13"/>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DocRef">
    <w:name w:val="DocRef"/>
    <w:basedOn w:val="Normal"/>
    <w:uiPriority w:val="99"/>
    <w:rsid w:val="00BB709B"/>
    <w:pPr>
      <w:numPr>
        <w:numId w:val="14"/>
      </w:numPr>
      <w:jc w:val="both"/>
    </w:pPr>
    <w:rPr>
      <w:rFonts w:eastAsia="Times New Roman"/>
    </w:rPr>
  </w:style>
  <w:style w:type="paragraph" w:customStyle="1" w:styleId="Bulleted">
    <w:name w:val="Bulleted"/>
    <w:aliases w:val="Symbol (symbol),Left:  0,25&quot;,Hanging:  0"/>
    <w:basedOn w:val="Normal"/>
    <w:uiPriority w:val="99"/>
    <w:rsid w:val="00BB709B"/>
    <w:pPr>
      <w:numPr>
        <w:ilvl w:val="2"/>
        <w:numId w:val="15"/>
      </w:numPr>
    </w:pPr>
    <w:rPr>
      <w:rFonts w:ascii="Arial" w:eastAsia="Batang" w:hAnsi="Arial"/>
      <w:szCs w:val="24"/>
    </w:rPr>
  </w:style>
  <w:style w:type="paragraph" w:customStyle="1" w:styleId="Listnumbersingleline">
    <w:name w:val="List number single line"/>
    <w:uiPriority w:val="99"/>
    <w:rsid w:val="00BB709B"/>
    <w:pPr>
      <w:numPr>
        <w:numId w:val="16"/>
      </w:numPr>
    </w:pPr>
    <w:rPr>
      <w:rFonts w:ascii="Arial" w:eastAsia="MS Mincho" w:hAnsi="Arial"/>
    </w:rPr>
  </w:style>
  <w:style w:type="paragraph" w:customStyle="1" w:styleId="INDENT1">
    <w:name w:val="INDENT1"/>
    <w:basedOn w:val="Normal"/>
    <w:uiPriority w:val="99"/>
    <w:rsid w:val="00BB709B"/>
    <w:pPr>
      <w:overflowPunct w:val="0"/>
      <w:autoSpaceDE w:val="0"/>
      <w:autoSpaceDN w:val="0"/>
      <w:adjustRightInd w:val="0"/>
      <w:ind w:left="851"/>
      <w:textAlignment w:val="baseline"/>
    </w:pPr>
    <w:rPr>
      <w:rFonts w:eastAsia="Times New Roman"/>
    </w:rPr>
  </w:style>
  <w:style w:type="paragraph" w:customStyle="1" w:styleId="INDENT2">
    <w:name w:val="INDENT2"/>
    <w:basedOn w:val="Normal"/>
    <w:uiPriority w:val="99"/>
    <w:rsid w:val="00BB709B"/>
    <w:pPr>
      <w:overflowPunct w:val="0"/>
      <w:autoSpaceDE w:val="0"/>
      <w:autoSpaceDN w:val="0"/>
      <w:adjustRightInd w:val="0"/>
      <w:ind w:left="1135" w:hanging="284"/>
      <w:textAlignment w:val="baseline"/>
    </w:pPr>
    <w:rPr>
      <w:rFonts w:eastAsia="Times New Roman"/>
    </w:rPr>
  </w:style>
  <w:style w:type="paragraph" w:customStyle="1" w:styleId="INDENT3">
    <w:name w:val="INDENT3"/>
    <w:basedOn w:val="Normal"/>
    <w:uiPriority w:val="99"/>
    <w:rsid w:val="00BB709B"/>
    <w:pPr>
      <w:overflowPunct w:val="0"/>
      <w:autoSpaceDE w:val="0"/>
      <w:autoSpaceDN w:val="0"/>
      <w:adjustRightInd w:val="0"/>
      <w:ind w:left="1701" w:hanging="567"/>
      <w:textAlignment w:val="baseline"/>
    </w:pPr>
    <w:rPr>
      <w:rFonts w:eastAsia="Times New Roman"/>
    </w:rPr>
  </w:style>
  <w:style w:type="paragraph" w:customStyle="1" w:styleId="FigureTitle">
    <w:name w:val="Figure_Title"/>
    <w:basedOn w:val="Normal"/>
    <w:next w:val="Normal"/>
    <w:uiPriority w:val="99"/>
    <w:rsid w:val="00BB709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rPr>
  </w:style>
  <w:style w:type="paragraph" w:customStyle="1" w:styleId="RecCCITT">
    <w:name w:val="Rec_CCITT_#"/>
    <w:basedOn w:val="Normal"/>
    <w:uiPriority w:val="99"/>
    <w:rsid w:val="00BB709B"/>
    <w:pPr>
      <w:keepNext/>
      <w:keepLines/>
      <w:overflowPunct w:val="0"/>
      <w:autoSpaceDE w:val="0"/>
      <w:autoSpaceDN w:val="0"/>
      <w:adjustRightInd w:val="0"/>
      <w:textAlignment w:val="baseline"/>
    </w:pPr>
    <w:rPr>
      <w:rFonts w:eastAsia="Times New Roman"/>
      <w:b/>
    </w:rPr>
  </w:style>
  <w:style w:type="paragraph" w:customStyle="1" w:styleId="enumlev2">
    <w:name w:val="enumlev2"/>
    <w:basedOn w:val="Normal"/>
    <w:uiPriority w:val="99"/>
    <w:rsid w:val="00BB709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rPr>
  </w:style>
  <w:style w:type="paragraph" w:customStyle="1" w:styleId="CouvRecTitle">
    <w:name w:val="Couv Rec Title"/>
    <w:basedOn w:val="Normal"/>
    <w:uiPriority w:val="99"/>
    <w:rsid w:val="00BB709B"/>
    <w:pPr>
      <w:keepNext/>
      <w:keepLines/>
      <w:overflowPunct w:val="0"/>
      <w:autoSpaceDE w:val="0"/>
      <w:autoSpaceDN w:val="0"/>
      <w:adjustRightInd w:val="0"/>
      <w:spacing w:before="240"/>
      <w:ind w:left="1418"/>
      <w:textAlignment w:val="baseline"/>
    </w:pPr>
    <w:rPr>
      <w:rFonts w:ascii="Arial" w:eastAsia="Times New Roman" w:hAnsi="Arial"/>
      <w:b/>
      <w:sz w:val="36"/>
    </w:rPr>
  </w:style>
  <w:style w:type="paragraph" w:customStyle="1" w:styleId="TAJ">
    <w:name w:val="TAJ"/>
    <w:basedOn w:val="TH"/>
    <w:uiPriority w:val="99"/>
    <w:rsid w:val="00BB709B"/>
    <w:pPr>
      <w:overflowPunct w:val="0"/>
      <w:autoSpaceDE w:val="0"/>
      <w:autoSpaceDN w:val="0"/>
      <w:adjustRightInd w:val="0"/>
      <w:textAlignment w:val="baseline"/>
    </w:pPr>
  </w:style>
  <w:style w:type="paragraph" w:customStyle="1" w:styleId="Guidance">
    <w:name w:val="Guidance"/>
    <w:basedOn w:val="Normal"/>
    <w:uiPriority w:val="99"/>
    <w:rsid w:val="00BB709B"/>
    <w:pPr>
      <w:overflowPunct w:val="0"/>
      <w:autoSpaceDE w:val="0"/>
      <w:autoSpaceDN w:val="0"/>
      <w:adjustRightInd w:val="0"/>
      <w:textAlignment w:val="baseline"/>
    </w:pPr>
    <w:rPr>
      <w:rFonts w:eastAsia="Times New Roman"/>
      <w:i/>
      <w:color w:val="0000FF"/>
    </w:rPr>
  </w:style>
  <w:style w:type="paragraph" w:customStyle="1" w:styleId="TableText">
    <w:name w:val="TableText"/>
    <w:basedOn w:val="BodyTextIndent"/>
    <w:uiPriority w:val="99"/>
    <w:rsid w:val="00BB709B"/>
    <w:rPr>
      <w:rFonts w:eastAsia="Times New Roman"/>
    </w:rPr>
  </w:style>
  <w:style w:type="paragraph" w:styleId="BodyTextIndent">
    <w:name w:val="Body Text Indent"/>
    <w:basedOn w:val="Normal"/>
    <w:link w:val="BodyTextIndentChar"/>
    <w:uiPriority w:val="99"/>
    <w:rsid w:val="00BB709B"/>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rsid w:val="00BB709B"/>
    <w:rPr>
      <w:rFonts w:ascii="Times New Roman" w:eastAsiaTheme="minorEastAsia" w:hAnsi="Times New Roman"/>
      <w:kern w:val="2"/>
      <w:sz w:val="21"/>
      <w:lang w:eastAsia="ja-JP"/>
    </w:rPr>
  </w:style>
  <w:style w:type="paragraph" w:customStyle="1" w:styleId="MTDisplayEquation">
    <w:name w:val="MTDisplayEquation"/>
    <w:basedOn w:val="Normal"/>
    <w:uiPriority w:val="99"/>
    <w:rsid w:val="00BB709B"/>
    <w:pPr>
      <w:tabs>
        <w:tab w:val="center" w:pos="4820"/>
        <w:tab w:val="right" w:pos="9640"/>
      </w:tabs>
    </w:pPr>
    <w:rPr>
      <w:rFonts w:eastAsia="Times New Roman"/>
    </w:rPr>
  </w:style>
  <w:style w:type="character" w:customStyle="1" w:styleId="TALChar">
    <w:name w:val="TAL Char"/>
    <w:uiPriority w:val="99"/>
    <w:rsid w:val="00BB709B"/>
    <w:rPr>
      <w:rFonts w:ascii="Arial" w:hAnsi="Arial"/>
      <w:sz w:val="18"/>
      <w:lang w:val="en-GB" w:eastAsia="en-US"/>
    </w:rPr>
  </w:style>
  <w:style w:type="character" w:customStyle="1" w:styleId="CharChar4">
    <w:name w:val="Char Char4"/>
    <w:uiPriority w:val="99"/>
    <w:rsid w:val="00BB709B"/>
    <w:rPr>
      <w:rFonts w:ascii="Times New Roman" w:eastAsia="MS Mincho" w:hAnsi="Times New Roman"/>
      <w:b/>
      <w:lang w:val="en-GB"/>
    </w:rPr>
  </w:style>
  <w:style w:type="character" w:customStyle="1" w:styleId="CharChar6">
    <w:name w:val="Char Char6"/>
    <w:uiPriority w:val="99"/>
    <w:rsid w:val="00BB709B"/>
    <w:rPr>
      <w:rFonts w:ascii="Times New Roman" w:hAnsi="Times New Roman"/>
      <w:b/>
      <w:lang w:val="en-GB" w:eastAsia="ja-JP"/>
    </w:rPr>
  </w:style>
  <w:style w:type="paragraph" w:customStyle="1" w:styleId="NormalArial">
    <w:name w:val="Normal + Arial"/>
    <w:aliases w:val="9 pt,Right,Right:  0,24 cm,After:  0 pt"/>
    <w:basedOn w:val="Normal"/>
    <w:uiPriority w:val="99"/>
    <w:rsid w:val="00BB709B"/>
    <w:pPr>
      <w:keepNext/>
      <w:keepLines/>
      <w:overflowPunct w:val="0"/>
      <w:autoSpaceDE w:val="0"/>
      <w:autoSpaceDN w:val="0"/>
      <w:adjustRightInd w:val="0"/>
      <w:ind w:right="134"/>
      <w:jc w:val="right"/>
      <w:textAlignment w:val="baseline"/>
    </w:pPr>
    <w:rPr>
      <w:rFonts w:ascii="Arial" w:eastAsia="Times New Roman" w:hAnsi="Arial" w:cs="Arial"/>
      <w:sz w:val="18"/>
      <w:szCs w:val="18"/>
    </w:rPr>
  </w:style>
  <w:style w:type="character" w:customStyle="1" w:styleId="CharChar8">
    <w:name w:val="Char Char8"/>
    <w:uiPriority w:val="99"/>
    <w:rsid w:val="00BB709B"/>
    <w:rPr>
      <w:rFonts w:ascii="Times New Roman" w:hAnsi="Times New Roman"/>
      <w:lang w:val="en-GB" w:eastAsia="en-US"/>
    </w:rPr>
  </w:style>
  <w:style w:type="paragraph" w:customStyle="1" w:styleId="ZchnZchn1">
    <w:name w:val="Zchn Zchn1"/>
    <w:uiPriority w:val="99"/>
    <w:semiHidden/>
    <w:rsid w:val="00BB70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LCharChar">
    <w:name w:val="TAL Char Char"/>
    <w:basedOn w:val="Normal"/>
    <w:link w:val="TALCharCharChar"/>
    <w:uiPriority w:val="99"/>
    <w:rsid w:val="00BB709B"/>
    <w:pPr>
      <w:keepNext/>
      <w:keepLines/>
      <w:overflowPunct w:val="0"/>
      <w:autoSpaceDE w:val="0"/>
      <w:autoSpaceDN w:val="0"/>
      <w:adjustRightInd w:val="0"/>
      <w:textAlignment w:val="baseline"/>
    </w:pPr>
    <w:rPr>
      <w:rFonts w:ascii="Arial" w:eastAsia="Times New Roman" w:hAnsi="Arial"/>
      <w:lang w:eastAsia="ja-JP"/>
    </w:rPr>
  </w:style>
  <w:style w:type="character" w:customStyle="1" w:styleId="TALCharCharChar">
    <w:name w:val="TAL Char Char Char"/>
    <w:link w:val="TALCharChar"/>
    <w:uiPriority w:val="99"/>
    <w:locked/>
    <w:rsid w:val="00BB709B"/>
    <w:rPr>
      <w:rFonts w:ascii="Arial" w:hAnsi="Arial"/>
      <w:sz w:val="22"/>
      <w:lang w:eastAsia="ja-JP"/>
    </w:rPr>
  </w:style>
  <w:style w:type="paragraph" w:customStyle="1" w:styleId="CharCharCharChar1CharChar">
    <w:name w:val="Char Char Char Char1 Char Char"/>
    <w:uiPriority w:val="99"/>
    <w:semiHidden/>
    <w:rsid w:val="00BB70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extintend2">
    <w:name w:val="text intend 2"/>
    <w:basedOn w:val="Normal"/>
    <w:uiPriority w:val="99"/>
    <w:rsid w:val="00BB709B"/>
    <w:pPr>
      <w:numPr>
        <w:numId w:val="18"/>
      </w:numPr>
      <w:overflowPunct w:val="0"/>
      <w:autoSpaceDE w:val="0"/>
      <w:autoSpaceDN w:val="0"/>
      <w:adjustRightInd w:val="0"/>
      <w:jc w:val="both"/>
      <w:textAlignment w:val="baseline"/>
    </w:pPr>
    <w:rPr>
      <w:rFonts w:eastAsia="MS Mincho"/>
      <w:sz w:val="24"/>
      <w:lang w:eastAsia="ja-JP"/>
    </w:rPr>
  </w:style>
  <w:style w:type="character" w:customStyle="1" w:styleId="B3Char2">
    <w:name w:val="B3 Char2"/>
    <w:locked/>
    <w:rsid w:val="00BB709B"/>
    <w:rPr>
      <w:rFonts w:ascii="MS Mincho" w:eastAsia="MS Mincho" w:hAnsi="MS Mincho"/>
      <w:sz w:val="24"/>
      <w:szCs w:val="24"/>
      <w:lang w:eastAsia="ja-JP"/>
    </w:rPr>
  </w:style>
  <w:style w:type="character" w:customStyle="1" w:styleId="Heading3Char1">
    <w:name w:val="Heading 3 Char1"/>
    <w:aliases w:val="Underrubrik2 Char,H3 Char,Memo Heading 3 Char,h3 Char,no break Char,Heading 3 Char1 Char Char,Heading 3 Char Char Char Char,Heading 3 Char1 Char Char Char Char,Heading 3 Char Char Char Char Char Char,Heading 3 Char Char1 Char Char"/>
    <w:link w:val="Heading3"/>
    <w:uiPriority w:val="99"/>
    <w:locked/>
    <w:rsid w:val="00BB709B"/>
    <w:rPr>
      <w:rFonts w:ascii="Arial" w:eastAsiaTheme="majorEastAsia" w:hAnsi="Arial" w:cstheme="majorBidi"/>
      <w:sz w:val="28"/>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BB709B"/>
    <w:rPr>
      <w:rFonts w:ascii="Times New Roman" w:hAnsi="Times New Roman"/>
      <w:sz w:val="22"/>
      <w:lang w:eastAsia="zh-CN"/>
    </w:rPr>
  </w:style>
  <w:style w:type="character" w:customStyle="1" w:styleId="CommentTextChar">
    <w:name w:val="Comment Text Char"/>
    <w:link w:val="CommentText"/>
    <w:uiPriority w:val="99"/>
    <w:semiHidden/>
    <w:rsid w:val="00BB709B"/>
    <w:rPr>
      <w:rFonts w:ascii="Times New Roman" w:hAnsi="Times New Roman"/>
      <w:sz w:val="22"/>
      <w:lang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BB709B"/>
    <w:rPr>
      <w:rFonts w:ascii="Times New Roman" w:hAnsi="Times New Roman"/>
      <w:sz w:val="22"/>
      <w:lang w:eastAsia="zh-CN"/>
    </w:rPr>
  </w:style>
  <w:style w:type="character" w:customStyle="1" w:styleId="FooterChar">
    <w:name w:val="Footer Char"/>
    <w:link w:val="Footer"/>
    <w:uiPriority w:val="99"/>
    <w:rsid w:val="00BB709B"/>
    <w:rPr>
      <w:rFonts w:ascii="Times New Roman" w:hAnsi="Times New Roman"/>
      <w:sz w:val="22"/>
      <w:lang w:eastAsia="zh-CN"/>
    </w:rPr>
  </w:style>
  <w:style w:type="paragraph" w:styleId="IndexHeading">
    <w:name w:val="index heading"/>
    <w:basedOn w:val="Normal"/>
    <w:next w:val="Normal"/>
    <w:uiPriority w:val="99"/>
    <w:rsid w:val="00BB709B"/>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CaptionChar">
    <w:name w:val="Caption Char"/>
    <w:link w:val="Caption"/>
    <w:uiPriority w:val="99"/>
    <w:locked/>
    <w:rsid w:val="00BB709B"/>
    <w:rPr>
      <w:rFonts w:ascii="Times New Roman" w:hAnsi="Times New Roman"/>
      <w:b/>
      <w:sz w:val="22"/>
      <w:lang w:val="sv-SE" w:eastAsia="ja-JP"/>
    </w:rPr>
  </w:style>
  <w:style w:type="character" w:customStyle="1" w:styleId="BodyTextChar1">
    <w:name w:val="Body Text Char1"/>
    <w:aliases w:val="bt Char1"/>
    <w:link w:val="BodyText"/>
    <w:uiPriority w:val="99"/>
    <w:rsid w:val="00BB709B"/>
    <w:rPr>
      <w:rFonts w:ascii="Times New Roman" w:hAnsi="Times New Roman"/>
      <w:sz w:val="24"/>
      <w:lang w:val="sv-SE" w:eastAsia="ja-JP"/>
    </w:rPr>
  </w:style>
  <w:style w:type="paragraph" w:styleId="BodyText3">
    <w:name w:val="Body Text 3"/>
    <w:basedOn w:val="Normal"/>
    <w:link w:val="BodyText3Char"/>
    <w:uiPriority w:val="99"/>
    <w:rsid w:val="00BB709B"/>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rsid w:val="00BB709B"/>
    <w:rPr>
      <w:rFonts w:ascii="Times New Roman" w:eastAsia="Osaka" w:hAnsi="Times New Roman"/>
      <w:color w:val="000000"/>
      <w:sz w:val="22"/>
      <w:lang w:eastAsia="ja-JP"/>
    </w:rPr>
  </w:style>
  <w:style w:type="character" w:customStyle="1" w:styleId="DocumentMapChar">
    <w:name w:val="Document Map Char"/>
    <w:link w:val="DocumentMap"/>
    <w:uiPriority w:val="99"/>
    <w:semiHidden/>
    <w:rsid w:val="00BB709B"/>
    <w:rPr>
      <w:rFonts w:ascii="Times New Roman" w:hAnsi="Times New Roman"/>
      <w:sz w:val="2"/>
      <w:shd w:val="clear" w:color="auto" w:fill="000080"/>
      <w:lang w:eastAsia="zh-CN"/>
    </w:rPr>
  </w:style>
  <w:style w:type="paragraph" w:styleId="PlainText">
    <w:name w:val="Plain Text"/>
    <w:basedOn w:val="Normal"/>
    <w:link w:val="PlainTextChar"/>
    <w:uiPriority w:val="99"/>
    <w:rsid w:val="00BB709B"/>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uiPriority w:val="99"/>
    <w:rsid w:val="00BB709B"/>
    <w:rPr>
      <w:rFonts w:ascii="Courier New" w:hAnsi="Courier New"/>
      <w:sz w:val="22"/>
      <w:lang w:val="nb-NO" w:eastAsia="ja-JP"/>
    </w:rPr>
  </w:style>
  <w:style w:type="paragraph" w:styleId="NormalWeb">
    <w:name w:val="Normal (Web)"/>
    <w:basedOn w:val="Normal"/>
    <w:uiPriority w:val="99"/>
    <w:rsid w:val="00BB709B"/>
    <w:pPr>
      <w:spacing w:before="100" w:beforeAutospacing="1" w:after="100" w:afterAutospacing="1"/>
    </w:pPr>
    <w:rPr>
      <w:rFonts w:eastAsia="MS Mincho"/>
      <w:sz w:val="24"/>
      <w:szCs w:val="24"/>
      <w:lang w:eastAsia="ja-JP"/>
    </w:rPr>
  </w:style>
  <w:style w:type="character" w:customStyle="1" w:styleId="CommentSubjectChar">
    <w:name w:val="Comment Subject Char"/>
    <w:link w:val="CommentSubject"/>
    <w:uiPriority w:val="99"/>
    <w:semiHidden/>
    <w:rsid w:val="00BB709B"/>
    <w:rPr>
      <w:rFonts w:ascii="Times New Roman" w:hAnsi="Times New Roman"/>
      <w:b/>
      <w:sz w:val="22"/>
    </w:rPr>
  </w:style>
  <w:style w:type="character" w:customStyle="1" w:styleId="BalloonTextChar">
    <w:name w:val="Balloon Text Char"/>
    <w:link w:val="BalloonText"/>
    <w:uiPriority w:val="99"/>
    <w:semiHidden/>
    <w:rsid w:val="00BB709B"/>
    <w:rPr>
      <w:rFonts w:ascii="Times New Roman" w:hAnsi="Times New Roman"/>
      <w:sz w:val="22"/>
      <w:lang w:eastAsia="zh-CN"/>
    </w:rPr>
  </w:style>
  <w:style w:type="paragraph" w:customStyle="1" w:styleId="TdocHeader2">
    <w:name w:val="Tdoc_Header_2"/>
    <w:basedOn w:val="Normal"/>
    <w:rsid w:val="00BB709B"/>
    <w:pPr>
      <w:widowControl w:val="0"/>
      <w:tabs>
        <w:tab w:val="left" w:pos="1701"/>
        <w:tab w:val="right" w:pos="9072"/>
        <w:tab w:val="right" w:pos="10206"/>
      </w:tabs>
      <w:ind w:left="1440" w:hanging="1440"/>
      <w:jc w:val="both"/>
    </w:pPr>
    <w:rPr>
      <w:rFonts w:ascii="Arial" w:eastAsia="Batang" w:hAnsi="Arial"/>
      <w:b/>
      <w:sz w:val="18"/>
      <w:lang w:val="en-GB" w:eastAsia="en-US"/>
    </w:rPr>
  </w:style>
  <w:style w:type="paragraph" w:customStyle="1" w:styleId="Agreement">
    <w:name w:val="Agreement"/>
    <w:basedOn w:val="Normal"/>
    <w:next w:val="Normal"/>
    <w:rsid w:val="00BB709B"/>
    <w:pPr>
      <w:numPr>
        <w:numId w:val="19"/>
      </w:numPr>
      <w:spacing w:before="60"/>
    </w:pPr>
    <w:rPr>
      <w:rFonts w:ascii="Arial" w:eastAsia="MS Mincho" w:hAnsi="Arial"/>
      <w:b/>
      <w:szCs w:val="24"/>
      <w:lang w:val="en-GB" w:eastAsia="en-GB"/>
    </w:rPr>
  </w:style>
  <w:style w:type="paragraph" w:customStyle="1" w:styleId="Doc-text2">
    <w:name w:val="Doc-text2"/>
    <w:basedOn w:val="Normal"/>
    <w:link w:val="Doc-text2Char"/>
    <w:qFormat/>
    <w:rsid w:val="00BB709B"/>
    <w:pPr>
      <w:tabs>
        <w:tab w:val="left" w:pos="1622"/>
      </w:tabs>
      <w:ind w:left="1622" w:hanging="363"/>
    </w:pPr>
    <w:rPr>
      <w:rFonts w:ascii="Arial" w:eastAsia="MS Mincho" w:hAnsi="Arial"/>
      <w:szCs w:val="24"/>
      <w:lang w:val="en-GB" w:eastAsia="en-GB"/>
    </w:rPr>
  </w:style>
  <w:style w:type="character" w:customStyle="1" w:styleId="Doc-text2Char">
    <w:name w:val="Doc-text2 Char"/>
    <w:basedOn w:val="DefaultParagraphFont"/>
    <w:link w:val="Doc-text2"/>
    <w:rsid w:val="00BB709B"/>
    <w:rPr>
      <w:rFonts w:ascii="Arial" w:eastAsia="MS Mincho" w:hAnsi="Arial"/>
      <w:sz w:val="22"/>
      <w:szCs w:val="24"/>
      <w:lang w:val="en-GB" w:eastAsia="en-GB"/>
    </w:rPr>
  </w:style>
  <w:style w:type="paragraph" w:customStyle="1" w:styleId="BoldComments">
    <w:name w:val="Bold Comments"/>
    <w:basedOn w:val="Normal"/>
    <w:link w:val="BoldCommentsChar"/>
    <w:qFormat/>
    <w:rsid w:val="00BB709B"/>
    <w:pPr>
      <w:spacing w:before="240" w:after="60"/>
      <w:outlineLvl w:val="8"/>
    </w:pPr>
    <w:rPr>
      <w:rFonts w:ascii="Arial" w:eastAsia="MS Mincho" w:hAnsi="Arial"/>
      <w:b/>
      <w:szCs w:val="24"/>
      <w:lang w:val="en-GB" w:eastAsia="en-GB"/>
    </w:rPr>
  </w:style>
  <w:style w:type="character" w:customStyle="1" w:styleId="BoldCommentsChar">
    <w:name w:val="Bold Comments Char"/>
    <w:link w:val="BoldComments"/>
    <w:rsid w:val="00BB709B"/>
    <w:rPr>
      <w:rFonts w:ascii="Arial" w:eastAsia="MS Mincho" w:hAnsi="Arial"/>
      <w:b/>
      <w:sz w:val="22"/>
      <w:szCs w:val="24"/>
      <w:lang w:val="en-GB" w:eastAsia="en-GB"/>
    </w:rPr>
  </w:style>
  <w:style w:type="paragraph" w:customStyle="1" w:styleId="Doc-title">
    <w:name w:val="Doc-title"/>
    <w:basedOn w:val="Normal"/>
    <w:next w:val="Doc-text2"/>
    <w:link w:val="Doc-titleChar"/>
    <w:qFormat/>
    <w:rsid w:val="00BB709B"/>
    <w:pPr>
      <w:ind w:left="1260" w:hanging="1260"/>
    </w:pPr>
    <w:rPr>
      <w:rFonts w:ascii="Arial" w:eastAsia="MS Mincho" w:hAnsi="Arial"/>
      <w:szCs w:val="24"/>
      <w:lang w:val="en-GB" w:eastAsia="en-GB"/>
    </w:rPr>
  </w:style>
  <w:style w:type="character" w:customStyle="1" w:styleId="Doc-titleChar">
    <w:name w:val="Doc-title Char"/>
    <w:basedOn w:val="DefaultParagraphFont"/>
    <w:link w:val="Doc-title"/>
    <w:rsid w:val="00BB709B"/>
    <w:rPr>
      <w:rFonts w:ascii="Arial" w:eastAsia="MS Mincho" w:hAnsi="Arial"/>
      <w:sz w:val="22"/>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2549308">
      <w:bodyDiv w:val="1"/>
      <w:marLeft w:val="0"/>
      <w:marRight w:val="0"/>
      <w:marTop w:val="0"/>
      <w:marBottom w:val="0"/>
      <w:divBdr>
        <w:top w:val="none" w:sz="0" w:space="0" w:color="auto"/>
        <w:left w:val="none" w:sz="0" w:space="0" w:color="auto"/>
        <w:bottom w:val="none" w:sz="0" w:space="0" w:color="auto"/>
        <w:right w:val="none" w:sz="0" w:space="0" w:color="auto"/>
      </w:divBdr>
    </w:div>
    <w:div w:id="614604963">
      <w:bodyDiv w:val="1"/>
      <w:marLeft w:val="0"/>
      <w:marRight w:val="0"/>
      <w:marTop w:val="0"/>
      <w:marBottom w:val="0"/>
      <w:divBdr>
        <w:top w:val="none" w:sz="0" w:space="0" w:color="auto"/>
        <w:left w:val="none" w:sz="0" w:space="0" w:color="auto"/>
        <w:bottom w:val="none" w:sz="0" w:space="0" w:color="auto"/>
        <w:right w:val="none" w:sz="0" w:space="0" w:color="auto"/>
      </w:divBdr>
    </w:div>
    <w:div w:id="1113204413">
      <w:bodyDiv w:val="1"/>
      <w:marLeft w:val="0"/>
      <w:marRight w:val="0"/>
      <w:marTop w:val="0"/>
      <w:marBottom w:val="0"/>
      <w:divBdr>
        <w:top w:val="none" w:sz="0" w:space="0" w:color="auto"/>
        <w:left w:val="none" w:sz="0" w:space="0" w:color="auto"/>
        <w:bottom w:val="none" w:sz="0" w:space="0" w:color="auto"/>
        <w:right w:val="none" w:sz="0" w:space="0" w:color="auto"/>
      </w:divBdr>
    </w:div>
    <w:div w:id="1251282279">
      <w:bodyDiv w:val="1"/>
      <w:marLeft w:val="0"/>
      <w:marRight w:val="0"/>
      <w:marTop w:val="0"/>
      <w:marBottom w:val="0"/>
      <w:divBdr>
        <w:top w:val="none" w:sz="0" w:space="0" w:color="auto"/>
        <w:left w:val="none" w:sz="0" w:space="0" w:color="auto"/>
        <w:bottom w:val="none" w:sz="0" w:space="0" w:color="auto"/>
        <w:right w:val="none" w:sz="0" w:space="0" w:color="auto"/>
      </w:divBdr>
      <w:divsChild>
        <w:div w:id="31422147">
          <w:marLeft w:val="835"/>
          <w:marRight w:val="0"/>
          <w:marTop w:val="86"/>
          <w:marBottom w:val="0"/>
          <w:divBdr>
            <w:top w:val="none" w:sz="0" w:space="0" w:color="auto"/>
            <w:left w:val="none" w:sz="0" w:space="0" w:color="auto"/>
            <w:bottom w:val="none" w:sz="0" w:space="0" w:color="auto"/>
            <w:right w:val="none" w:sz="0" w:space="0" w:color="auto"/>
          </w:divBdr>
        </w:div>
        <w:div w:id="328140645">
          <w:marLeft w:val="1411"/>
          <w:marRight w:val="0"/>
          <w:marTop w:val="86"/>
          <w:marBottom w:val="0"/>
          <w:divBdr>
            <w:top w:val="none" w:sz="0" w:space="0" w:color="auto"/>
            <w:left w:val="none" w:sz="0" w:space="0" w:color="auto"/>
            <w:bottom w:val="none" w:sz="0" w:space="0" w:color="auto"/>
            <w:right w:val="none" w:sz="0" w:space="0" w:color="auto"/>
          </w:divBdr>
        </w:div>
        <w:div w:id="1837917018">
          <w:marLeft w:val="1411"/>
          <w:marRight w:val="0"/>
          <w:marTop w:val="86"/>
          <w:marBottom w:val="0"/>
          <w:divBdr>
            <w:top w:val="none" w:sz="0" w:space="0" w:color="auto"/>
            <w:left w:val="none" w:sz="0" w:space="0" w:color="auto"/>
            <w:bottom w:val="none" w:sz="0" w:space="0" w:color="auto"/>
            <w:right w:val="none" w:sz="0" w:space="0" w:color="auto"/>
          </w:divBdr>
        </w:div>
        <w:div w:id="470631174">
          <w:marLeft w:val="1411"/>
          <w:marRight w:val="0"/>
          <w:marTop w:val="86"/>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BFC8C2-F38A-467F-8AA5-0001B695E9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1820</Words>
  <Characters>10375</Characters>
  <Application>Microsoft Office Word</Application>
  <DocSecurity>0</DocSecurity>
  <Lines>86</Lines>
  <Paragraphs>24</Paragraphs>
  <ScaleCrop>false</ScaleCrop>
  <Company/>
  <LinksUpToDate>false</LinksUpToDate>
  <CharactersWithSpaces>12171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2017-08-12T06:58:00Z</dcterms:created>
  <dcterms:modified xsi:type="dcterms:W3CDTF">2017-08-12T07:07:00Z</dcterms:modified>
</cp:coreProperties>
</file>